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D9BCC" w14:textId="0933082F" w:rsidR="00E17938" w:rsidRDefault="00E17938" w:rsidP="00E17938">
      <w:pPr>
        <w:pStyle w:val="Heading1"/>
        <w:rPr>
          <w:lang w:val="en-US"/>
        </w:rPr>
      </w:pPr>
      <w:bookmarkStart w:id="0" w:name="_Toc61467924"/>
      <w:r>
        <w:rPr>
          <w:lang w:val="en-US"/>
        </w:rPr>
        <w:t>STATEMENT OF WORK</w:t>
      </w:r>
      <w:bookmarkEnd w:id="0"/>
    </w:p>
    <w:p w14:paraId="05CDA50E" w14:textId="79587196" w:rsidR="00E17938" w:rsidRPr="00E17938" w:rsidRDefault="00E17938" w:rsidP="00E17938">
      <w:pPr>
        <w:jc w:val="center"/>
        <w:rPr>
          <w:lang w:val="en-US"/>
        </w:rPr>
      </w:pPr>
      <w:r>
        <w:rPr>
          <w:lang w:val="en-US"/>
        </w:rPr>
        <w:t>{example SaaS software project}</w:t>
      </w:r>
    </w:p>
    <w:p w14:paraId="61ADB65C" w14:textId="77777777" w:rsidR="00E17938" w:rsidRDefault="00E17938">
      <w:pPr>
        <w:rPr>
          <w:lang w:val="en-US"/>
        </w:rPr>
      </w:pPr>
    </w:p>
    <w:p w14:paraId="35F98FCC" w14:textId="147EDB3F" w:rsidR="005301F5" w:rsidRDefault="00E17938">
      <w:pPr>
        <w:rPr>
          <w:lang w:val="en-US"/>
        </w:rPr>
      </w:pPr>
      <w:r>
        <w:rPr>
          <w:lang w:val="en-US"/>
        </w:rPr>
        <w:t>CONTRACT ID: {unique reference}</w:t>
      </w:r>
    </w:p>
    <w:p w14:paraId="1D3A7157" w14:textId="661AE581" w:rsidR="00E17938" w:rsidRDefault="00E17938">
      <w:pPr>
        <w:rPr>
          <w:lang w:val="en-US"/>
        </w:rPr>
      </w:pPr>
    </w:p>
    <w:p w14:paraId="30E369F8" w14:textId="320E5301" w:rsidR="00E17938" w:rsidRDefault="00E17938">
      <w:pPr>
        <w:rPr>
          <w:lang w:val="en-US"/>
        </w:rPr>
      </w:pPr>
      <w:r>
        <w:rPr>
          <w:lang w:val="en-US"/>
        </w:rPr>
        <w:t>DATE OF CONTRACT: {date}</w:t>
      </w:r>
    </w:p>
    <w:p w14:paraId="0AED8CCF" w14:textId="180BED04" w:rsidR="00E17938" w:rsidRDefault="008F2709" w:rsidP="008F2709">
      <w:pPr>
        <w:jc w:val="center"/>
        <w:rPr>
          <w:lang w:val="en-US"/>
        </w:rPr>
      </w:pPr>
      <w:r>
        <w:rPr>
          <w:noProof/>
        </w:rPr>
        <w:drawing>
          <wp:inline distT="0" distB="0" distL="0" distR="0" wp14:anchorId="1C906BDA" wp14:editId="7ABF1A3D">
            <wp:extent cx="2508250" cy="848681"/>
            <wp:effectExtent l="0" t="0" r="6350" b="8890"/>
            <wp:docPr id="3" name="Picture 3" descr="Acme Markets - Wiki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me Markets - Wikida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3656" cy="857277"/>
                    </a:xfrm>
                    <a:prstGeom prst="rect">
                      <a:avLst/>
                    </a:prstGeom>
                    <a:noFill/>
                    <a:ln>
                      <a:noFill/>
                    </a:ln>
                  </pic:spPr>
                </pic:pic>
              </a:graphicData>
            </a:graphic>
          </wp:inline>
        </w:drawing>
      </w:r>
    </w:p>
    <w:p w14:paraId="61A1B239" w14:textId="54213C21" w:rsidR="00E17938" w:rsidRDefault="00E17938">
      <w:pPr>
        <w:rPr>
          <w:lang w:val="en-US"/>
        </w:rPr>
      </w:pPr>
      <w:r>
        <w:rPr>
          <w:lang w:val="en-US"/>
        </w:rPr>
        <w:t>FOR: ACME Company</w:t>
      </w:r>
    </w:p>
    <w:p w14:paraId="1A0C93A2" w14:textId="1EB8B1D7" w:rsidR="006441DB" w:rsidRDefault="006441DB">
      <w:pPr>
        <w:rPr>
          <w:lang w:val="en-US"/>
        </w:rPr>
      </w:pPr>
      <w:r>
        <w:rPr>
          <w:lang w:val="en-US"/>
        </w:rPr>
        <w:t>PREPARED BY: Globex</w:t>
      </w:r>
    </w:p>
    <w:p w14:paraId="2FFF67E4" w14:textId="74417270" w:rsidR="00E17938" w:rsidRDefault="00E17938">
      <w:pPr>
        <w:rPr>
          <w:lang w:val="en-US"/>
        </w:rPr>
      </w:pPr>
    </w:p>
    <w:p w14:paraId="0DD02003" w14:textId="0144A6A2" w:rsidR="00E17938" w:rsidRDefault="00E17938">
      <w:pPr>
        <w:rPr>
          <w:lang w:val="en-US"/>
        </w:rPr>
      </w:pPr>
      <w:r>
        <w:rPr>
          <w:lang w:val="en-US"/>
        </w:rPr>
        <w:t>Project: Ticket Linking Completion</w:t>
      </w:r>
    </w:p>
    <w:p w14:paraId="6365EFA4" w14:textId="58A7413D" w:rsidR="00E17938" w:rsidRDefault="00E17938">
      <w:pPr>
        <w:rPr>
          <w:lang w:val="en-US"/>
        </w:rPr>
      </w:pPr>
    </w:p>
    <w:p w14:paraId="237EB91F" w14:textId="4C0A43E1" w:rsidR="00E17938" w:rsidRDefault="00E17938" w:rsidP="00E17938">
      <w:pPr>
        <w:pStyle w:val="Heading2"/>
        <w:rPr>
          <w:lang w:val="en-US"/>
        </w:rPr>
      </w:pPr>
      <w:bookmarkStart w:id="1" w:name="_Toc61467925"/>
      <w:r>
        <w:rPr>
          <w:lang w:val="en-US"/>
        </w:rPr>
        <w:t>Version History</w:t>
      </w:r>
      <w:bookmarkEnd w:id="1"/>
    </w:p>
    <w:tbl>
      <w:tblPr>
        <w:tblStyle w:val="TableGrid"/>
        <w:tblW w:w="0" w:type="auto"/>
        <w:tblLook w:val="04A0" w:firstRow="1" w:lastRow="0" w:firstColumn="1" w:lastColumn="0" w:noHBand="0" w:noVBand="1"/>
      </w:tblPr>
      <w:tblGrid>
        <w:gridCol w:w="1129"/>
        <w:gridCol w:w="3379"/>
        <w:gridCol w:w="2717"/>
        <w:gridCol w:w="1791"/>
      </w:tblGrid>
      <w:tr w:rsidR="00E17938" w:rsidRPr="00DE3300" w14:paraId="0DEE40CA" w14:textId="77777777" w:rsidTr="008F2709">
        <w:tc>
          <w:tcPr>
            <w:tcW w:w="1129" w:type="dxa"/>
            <w:shd w:val="clear" w:color="auto" w:fill="BFBFBF" w:themeFill="background1" w:themeFillShade="BF"/>
          </w:tcPr>
          <w:p w14:paraId="29002A2B" w14:textId="63101937" w:rsidR="00E17938" w:rsidRPr="00DE3300" w:rsidRDefault="00E17938">
            <w:pPr>
              <w:rPr>
                <w:b/>
                <w:bCs/>
                <w:lang w:val="en-US"/>
              </w:rPr>
            </w:pPr>
            <w:r w:rsidRPr="00DE3300">
              <w:rPr>
                <w:b/>
                <w:bCs/>
                <w:lang w:val="en-US"/>
              </w:rPr>
              <w:t>Version</w:t>
            </w:r>
          </w:p>
        </w:tc>
        <w:tc>
          <w:tcPr>
            <w:tcW w:w="3379" w:type="dxa"/>
            <w:shd w:val="clear" w:color="auto" w:fill="BFBFBF" w:themeFill="background1" w:themeFillShade="BF"/>
          </w:tcPr>
          <w:p w14:paraId="065E8838" w14:textId="70C1F2CD" w:rsidR="00E17938" w:rsidRPr="00DE3300" w:rsidRDefault="00E17938">
            <w:pPr>
              <w:rPr>
                <w:b/>
                <w:bCs/>
                <w:lang w:val="en-US"/>
              </w:rPr>
            </w:pPr>
            <w:r w:rsidRPr="00DE3300">
              <w:rPr>
                <w:b/>
                <w:bCs/>
                <w:lang w:val="en-US"/>
              </w:rPr>
              <w:t xml:space="preserve">Change </w:t>
            </w:r>
          </w:p>
        </w:tc>
        <w:tc>
          <w:tcPr>
            <w:tcW w:w="2717" w:type="dxa"/>
            <w:shd w:val="clear" w:color="auto" w:fill="BFBFBF" w:themeFill="background1" w:themeFillShade="BF"/>
          </w:tcPr>
          <w:p w14:paraId="739C8297" w14:textId="50A3272A" w:rsidR="00E17938" w:rsidRPr="00DE3300" w:rsidRDefault="00E17938">
            <w:pPr>
              <w:rPr>
                <w:b/>
                <w:bCs/>
                <w:lang w:val="en-US"/>
              </w:rPr>
            </w:pPr>
            <w:r w:rsidRPr="00DE3300">
              <w:rPr>
                <w:b/>
                <w:bCs/>
                <w:lang w:val="en-US"/>
              </w:rPr>
              <w:t>Modified By</w:t>
            </w:r>
          </w:p>
        </w:tc>
        <w:tc>
          <w:tcPr>
            <w:tcW w:w="1791" w:type="dxa"/>
            <w:shd w:val="clear" w:color="auto" w:fill="BFBFBF" w:themeFill="background1" w:themeFillShade="BF"/>
          </w:tcPr>
          <w:p w14:paraId="564AC82D" w14:textId="7274BBD4" w:rsidR="00E17938" w:rsidRPr="00DE3300" w:rsidRDefault="00E17938">
            <w:pPr>
              <w:rPr>
                <w:b/>
                <w:bCs/>
                <w:lang w:val="en-US"/>
              </w:rPr>
            </w:pPr>
            <w:r w:rsidRPr="00DE3300">
              <w:rPr>
                <w:b/>
                <w:bCs/>
                <w:lang w:val="en-US"/>
              </w:rPr>
              <w:t>Date</w:t>
            </w:r>
          </w:p>
        </w:tc>
      </w:tr>
      <w:tr w:rsidR="00E17938" w14:paraId="4DE2B8C5" w14:textId="77777777" w:rsidTr="00E17938">
        <w:tc>
          <w:tcPr>
            <w:tcW w:w="1129" w:type="dxa"/>
          </w:tcPr>
          <w:p w14:paraId="08384214" w14:textId="44DED4EA" w:rsidR="00E17938" w:rsidRDefault="00E17938">
            <w:pPr>
              <w:rPr>
                <w:lang w:val="en-US"/>
              </w:rPr>
            </w:pPr>
            <w:r>
              <w:rPr>
                <w:lang w:val="en-US"/>
              </w:rPr>
              <w:t>0.1</w:t>
            </w:r>
          </w:p>
        </w:tc>
        <w:tc>
          <w:tcPr>
            <w:tcW w:w="3379" w:type="dxa"/>
          </w:tcPr>
          <w:p w14:paraId="714BB1AF" w14:textId="0B9D2618" w:rsidR="00E17938" w:rsidRDefault="00E17938">
            <w:pPr>
              <w:rPr>
                <w:lang w:val="en-US"/>
              </w:rPr>
            </w:pPr>
            <w:r>
              <w:rPr>
                <w:lang w:val="en-US"/>
              </w:rPr>
              <w:t>Initial draft</w:t>
            </w:r>
          </w:p>
        </w:tc>
        <w:tc>
          <w:tcPr>
            <w:tcW w:w="2717" w:type="dxa"/>
          </w:tcPr>
          <w:p w14:paraId="7FEC7E28" w14:textId="2DD194BF" w:rsidR="00E17938" w:rsidRDefault="00ED157E">
            <w:pPr>
              <w:rPr>
                <w:lang w:val="en-US"/>
              </w:rPr>
            </w:pPr>
            <w:hyperlink r:id="rId9" w:history="1">
              <w:r w:rsidR="00E17938" w:rsidRPr="009E650A">
                <w:rPr>
                  <w:rStyle w:val="Hyperlink"/>
                  <w:rFonts w:asciiTheme="minorHAnsi" w:hAnsiTheme="minorHAnsi"/>
                  <w:sz w:val="21"/>
                  <w:lang w:val="en-US"/>
                </w:rPr>
                <w:t>Project Manager</w:t>
              </w:r>
            </w:hyperlink>
          </w:p>
        </w:tc>
        <w:tc>
          <w:tcPr>
            <w:tcW w:w="1791" w:type="dxa"/>
          </w:tcPr>
          <w:p w14:paraId="2EB0C0D7" w14:textId="35CF4AEB" w:rsidR="00E17938" w:rsidRDefault="00E17938">
            <w:pPr>
              <w:rPr>
                <w:lang w:val="en-US"/>
              </w:rPr>
            </w:pPr>
            <w:r>
              <w:rPr>
                <w:lang w:val="en-US"/>
              </w:rPr>
              <w:t>09/23</w:t>
            </w:r>
          </w:p>
        </w:tc>
      </w:tr>
      <w:tr w:rsidR="00E17938" w14:paraId="28CA397B" w14:textId="77777777" w:rsidTr="00E17938">
        <w:tc>
          <w:tcPr>
            <w:tcW w:w="1129" w:type="dxa"/>
          </w:tcPr>
          <w:p w14:paraId="0DD72E0B" w14:textId="1B9DAF42" w:rsidR="00E17938" w:rsidRDefault="00E17938">
            <w:pPr>
              <w:rPr>
                <w:lang w:val="en-US"/>
              </w:rPr>
            </w:pPr>
            <w:r>
              <w:rPr>
                <w:lang w:val="en-US"/>
              </w:rPr>
              <w:t>0.2</w:t>
            </w:r>
          </w:p>
        </w:tc>
        <w:tc>
          <w:tcPr>
            <w:tcW w:w="3379" w:type="dxa"/>
          </w:tcPr>
          <w:p w14:paraId="130E129F" w14:textId="2B0D1D6F" w:rsidR="00E17938" w:rsidRDefault="00E17938">
            <w:pPr>
              <w:rPr>
                <w:lang w:val="en-US"/>
              </w:rPr>
            </w:pPr>
            <w:r>
              <w:rPr>
                <w:lang w:val="en-US"/>
              </w:rPr>
              <w:t>Dev review</w:t>
            </w:r>
          </w:p>
        </w:tc>
        <w:tc>
          <w:tcPr>
            <w:tcW w:w="2717" w:type="dxa"/>
          </w:tcPr>
          <w:p w14:paraId="1DED2133" w14:textId="699CE7A5" w:rsidR="00E17938" w:rsidRDefault="00E17938">
            <w:pPr>
              <w:rPr>
                <w:lang w:val="en-US"/>
              </w:rPr>
            </w:pPr>
            <w:r>
              <w:rPr>
                <w:lang w:val="en-US"/>
              </w:rPr>
              <w:t>Developer</w:t>
            </w:r>
          </w:p>
        </w:tc>
        <w:tc>
          <w:tcPr>
            <w:tcW w:w="1791" w:type="dxa"/>
          </w:tcPr>
          <w:p w14:paraId="2D1F6749" w14:textId="43B69C78" w:rsidR="00E17938" w:rsidRDefault="00E17938">
            <w:pPr>
              <w:rPr>
                <w:lang w:val="en-US"/>
              </w:rPr>
            </w:pPr>
            <w:r>
              <w:rPr>
                <w:lang w:val="en-US"/>
              </w:rPr>
              <w:t>09/30</w:t>
            </w:r>
          </w:p>
        </w:tc>
      </w:tr>
      <w:tr w:rsidR="00E17938" w14:paraId="4E422AE7" w14:textId="77777777" w:rsidTr="00E17938">
        <w:tc>
          <w:tcPr>
            <w:tcW w:w="1129" w:type="dxa"/>
          </w:tcPr>
          <w:p w14:paraId="710BF4FA" w14:textId="4A9CD26C" w:rsidR="00E17938" w:rsidRDefault="00E17938">
            <w:pPr>
              <w:rPr>
                <w:lang w:val="en-US"/>
              </w:rPr>
            </w:pPr>
            <w:r>
              <w:rPr>
                <w:lang w:val="en-US"/>
              </w:rPr>
              <w:t>0.3</w:t>
            </w:r>
          </w:p>
        </w:tc>
        <w:tc>
          <w:tcPr>
            <w:tcW w:w="3379" w:type="dxa"/>
          </w:tcPr>
          <w:p w14:paraId="72C21E18" w14:textId="36F2D145" w:rsidR="00E17938" w:rsidRDefault="00E17938">
            <w:pPr>
              <w:rPr>
                <w:lang w:val="en-US"/>
              </w:rPr>
            </w:pPr>
            <w:r>
              <w:rPr>
                <w:lang w:val="en-US"/>
              </w:rPr>
              <w:t>Correction of exchange rates</w:t>
            </w:r>
          </w:p>
        </w:tc>
        <w:tc>
          <w:tcPr>
            <w:tcW w:w="2717" w:type="dxa"/>
          </w:tcPr>
          <w:p w14:paraId="1C09618D" w14:textId="678ED6CB" w:rsidR="00E17938" w:rsidRDefault="00ED157E">
            <w:pPr>
              <w:rPr>
                <w:lang w:val="en-US"/>
              </w:rPr>
            </w:pPr>
            <w:hyperlink r:id="rId10" w:history="1">
              <w:r w:rsidR="00E17938" w:rsidRPr="009E650A">
                <w:rPr>
                  <w:rStyle w:val="Hyperlink"/>
                  <w:rFonts w:asciiTheme="minorHAnsi" w:hAnsiTheme="minorHAnsi"/>
                  <w:sz w:val="21"/>
                  <w:lang w:val="en-US"/>
                </w:rPr>
                <w:t>Project Manager</w:t>
              </w:r>
            </w:hyperlink>
          </w:p>
        </w:tc>
        <w:tc>
          <w:tcPr>
            <w:tcW w:w="1791" w:type="dxa"/>
          </w:tcPr>
          <w:p w14:paraId="2EF0282E" w14:textId="57DD2473" w:rsidR="00E17938" w:rsidRDefault="00E17938">
            <w:pPr>
              <w:rPr>
                <w:lang w:val="en-US"/>
              </w:rPr>
            </w:pPr>
            <w:r>
              <w:rPr>
                <w:lang w:val="en-US"/>
              </w:rPr>
              <w:t>10/02</w:t>
            </w:r>
          </w:p>
        </w:tc>
      </w:tr>
      <w:tr w:rsidR="00E17938" w14:paraId="2B791F32" w14:textId="77777777" w:rsidTr="00E17938">
        <w:tc>
          <w:tcPr>
            <w:tcW w:w="1129" w:type="dxa"/>
          </w:tcPr>
          <w:p w14:paraId="7315E925" w14:textId="509170EA" w:rsidR="00E17938" w:rsidRDefault="00E17938">
            <w:pPr>
              <w:rPr>
                <w:lang w:val="en-US"/>
              </w:rPr>
            </w:pPr>
            <w:r>
              <w:rPr>
                <w:lang w:val="en-US"/>
              </w:rPr>
              <w:t>0.4</w:t>
            </w:r>
          </w:p>
        </w:tc>
        <w:tc>
          <w:tcPr>
            <w:tcW w:w="3379" w:type="dxa"/>
          </w:tcPr>
          <w:p w14:paraId="2A9E1AB1" w14:textId="34094C14" w:rsidR="00E17938" w:rsidRDefault="00E17938">
            <w:pPr>
              <w:rPr>
                <w:lang w:val="en-US"/>
              </w:rPr>
            </w:pPr>
            <w:r>
              <w:rPr>
                <w:lang w:val="en-US"/>
              </w:rPr>
              <w:t>PMO review</w:t>
            </w:r>
          </w:p>
        </w:tc>
        <w:tc>
          <w:tcPr>
            <w:tcW w:w="2717" w:type="dxa"/>
          </w:tcPr>
          <w:p w14:paraId="0E72C1A9" w14:textId="32F11A60" w:rsidR="00E17938" w:rsidRDefault="00E17938">
            <w:pPr>
              <w:rPr>
                <w:lang w:val="en-US"/>
              </w:rPr>
            </w:pPr>
            <w:r>
              <w:rPr>
                <w:lang w:val="en-US"/>
              </w:rPr>
              <w:t>PMO</w:t>
            </w:r>
          </w:p>
        </w:tc>
        <w:tc>
          <w:tcPr>
            <w:tcW w:w="1791" w:type="dxa"/>
          </w:tcPr>
          <w:p w14:paraId="637C1D33" w14:textId="356BBA88" w:rsidR="00E17938" w:rsidRDefault="00E17938">
            <w:pPr>
              <w:rPr>
                <w:lang w:val="en-US"/>
              </w:rPr>
            </w:pPr>
            <w:r>
              <w:rPr>
                <w:lang w:val="en-US"/>
              </w:rPr>
              <w:t>10/03</w:t>
            </w:r>
          </w:p>
        </w:tc>
      </w:tr>
    </w:tbl>
    <w:p w14:paraId="40DAF16B" w14:textId="77777777" w:rsidR="00E17938" w:rsidRDefault="00E17938">
      <w:pPr>
        <w:rPr>
          <w:lang w:val="en-US"/>
        </w:rPr>
      </w:pPr>
    </w:p>
    <w:p w14:paraId="65D6D518" w14:textId="3AC8EE5A" w:rsidR="00E17938" w:rsidRDefault="00E17938" w:rsidP="00E17938">
      <w:pPr>
        <w:pStyle w:val="Heading2"/>
        <w:rPr>
          <w:lang w:val="en-US"/>
        </w:rPr>
      </w:pPr>
      <w:bookmarkStart w:id="2" w:name="_Toc61467926"/>
      <w:r>
        <w:rPr>
          <w:lang w:val="en-US"/>
        </w:rPr>
        <w:t>Distribution List</w:t>
      </w:r>
      <w:bookmarkEnd w:id="2"/>
    </w:p>
    <w:tbl>
      <w:tblPr>
        <w:tblStyle w:val="TableGrid"/>
        <w:tblW w:w="0" w:type="auto"/>
        <w:tblLook w:val="04A0" w:firstRow="1" w:lastRow="0" w:firstColumn="1" w:lastColumn="0" w:noHBand="0" w:noVBand="1"/>
      </w:tblPr>
      <w:tblGrid>
        <w:gridCol w:w="3006"/>
        <w:gridCol w:w="3005"/>
        <w:gridCol w:w="3005"/>
      </w:tblGrid>
      <w:tr w:rsidR="00E17938" w:rsidRPr="00DE3300" w14:paraId="6311DC44" w14:textId="77777777" w:rsidTr="008F2709">
        <w:tc>
          <w:tcPr>
            <w:tcW w:w="3006" w:type="dxa"/>
            <w:shd w:val="clear" w:color="auto" w:fill="BFBFBF" w:themeFill="background1" w:themeFillShade="BF"/>
          </w:tcPr>
          <w:p w14:paraId="6D993952" w14:textId="60A9CA00" w:rsidR="00E17938" w:rsidRPr="00DE3300" w:rsidRDefault="00E17938" w:rsidP="00771D6D">
            <w:pPr>
              <w:rPr>
                <w:b/>
                <w:bCs/>
                <w:lang w:val="en-US"/>
              </w:rPr>
            </w:pPr>
            <w:r w:rsidRPr="00DE3300">
              <w:rPr>
                <w:b/>
                <w:bCs/>
                <w:lang w:val="en-US"/>
              </w:rPr>
              <w:t>Person</w:t>
            </w:r>
          </w:p>
        </w:tc>
        <w:tc>
          <w:tcPr>
            <w:tcW w:w="3005" w:type="dxa"/>
            <w:shd w:val="clear" w:color="auto" w:fill="BFBFBF" w:themeFill="background1" w:themeFillShade="BF"/>
          </w:tcPr>
          <w:p w14:paraId="66A7649E" w14:textId="3621F2AA" w:rsidR="00E17938" w:rsidRPr="00DE3300" w:rsidRDefault="00E17938" w:rsidP="00771D6D">
            <w:pPr>
              <w:rPr>
                <w:b/>
                <w:bCs/>
                <w:lang w:val="en-US"/>
              </w:rPr>
            </w:pPr>
            <w:r w:rsidRPr="00DE3300">
              <w:rPr>
                <w:b/>
                <w:bCs/>
                <w:lang w:val="en-US"/>
              </w:rPr>
              <w:t>Role/Title</w:t>
            </w:r>
          </w:p>
        </w:tc>
        <w:tc>
          <w:tcPr>
            <w:tcW w:w="3005" w:type="dxa"/>
            <w:shd w:val="clear" w:color="auto" w:fill="BFBFBF" w:themeFill="background1" w:themeFillShade="BF"/>
          </w:tcPr>
          <w:p w14:paraId="2A38E0B9" w14:textId="1B17FA78" w:rsidR="00E17938" w:rsidRPr="00DE3300" w:rsidRDefault="00E17938" w:rsidP="00771D6D">
            <w:pPr>
              <w:rPr>
                <w:b/>
                <w:bCs/>
                <w:lang w:val="en-US"/>
              </w:rPr>
            </w:pPr>
            <w:r w:rsidRPr="00DE3300">
              <w:rPr>
                <w:b/>
                <w:bCs/>
                <w:lang w:val="en-US"/>
              </w:rPr>
              <w:t>Approver (Y/N)</w:t>
            </w:r>
          </w:p>
        </w:tc>
      </w:tr>
      <w:tr w:rsidR="00E17938" w14:paraId="43AD1D32" w14:textId="77777777" w:rsidTr="00E17938">
        <w:tc>
          <w:tcPr>
            <w:tcW w:w="3006" w:type="dxa"/>
          </w:tcPr>
          <w:p w14:paraId="3F3C0C59" w14:textId="0BD21BCB" w:rsidR="00E17938" w:rsidRDefault="00E17938" w:rsidP="00771D6D">
            <w:pPr>
              <w:rPr>
                <w:lang w:val="en-US"/>
              </w:rPr>
            </w:pPr>
            <w:r>
              <w:rPr>
                <w:lang w:val="en-US"/>
              </w:rPr>
              <w:t>A Smith</w:t>
            </w:r>
          </w:p>
        </w:tc>
        <w:tc>
          <w:tcPr>
            <w:tcW w:w="3005" w:type="dxa"/>
          </w:tcPr>
          <w:p w14:paraId="319A574F" w14:textId="09C1B02E" w:rsidR="00E17938" w:rsidRDefault="00E17938" w:rsidP="00771D6D">
            <w:pPr>
              <w:rPr>
                <w:lang w:val="en-US"/>
              </w:rPr>
            </w:pPr>
            <w:r>
              <w:rPr>
                <w:lang w:val="en-US"/>
              </w:rPr>
              <w:t>ACME Sponsor</w:t>
            </w:r>
          </w:p>
        </w:tc>
        <w:tc>
          <w:tcPr>
            <w:tcW w:w="3005" w:type="dxa"/>
          </w:tcPr>
          <w:p w14:paraId="7DB27E88" w14:textId="4DE17056" w:rsidR="00E17938" w:rsidRDefault="00E17938" w:rsidP="00771D6D">
            <w:pPr>
              <w:rPr>
                <w:lang w:val="en-US"/>
              </w:rPr>
            </w:pPr>
            <w:r>
              <w:rPr>
                <w:lang w:val="en-US"/>
              </w:rPr>
              <w:t>Y</w:t>
            </w:r>
          </w:p>
        </w:tc>
      </w:tr>
      <w:tr w:rsidR="00E17938" w14:paraId="1AA55577" w14:textId="77777777" w:rsidTr="00E17938">
        <w:tc>
          <w:tcPr>
            <w:tcW w:w="3006" w:type="dxa"/>
          </w:tcPr>
          <w:p w14:paraId="6345CF51" w14:textId="72B2852A" w:rsidR="00E17938" w:rsidRDefault="00E17938" w:rsidP="00771D6D">
            <w:pPr>
              <w:rPr>
                <w:lang w:val="en-US"/>
              </w:rPr>
            </w:pPr>
            <w:r>
              <w:rPr>
                <w:lang w:val="en-US"/>
              </w:rPr>
              <w:t>P Dole</w:t>
            </w:r>
          </w:p>
        </w:tc>
        <w:tc>
          <w:tcPr>
            <w:tcW w:w="3005" w:type="dxa"/>
          </w:tcPr>
          <w:p w14:paraId="6BA5732A" w14:textId="5647F1B0" w:rsidR="00E17938" w:rsidRDefault="00E17938" w:rsidP="00771D6D">
            <w:pPr>
              <w:rPr>
                <w:lang w:val="en-US"/>
              </w:rPr>
            </w:pPr>
            <w:r>
              <w:rPr>
                <w:lang w:val="en-US"/>
              </w:rPr>
              <w:t>Supplier Sponsor</w:t>
            </w:r>
          </w:p>
        </w:tc>
        <w:tc>
          <w:tcPr>
            <w:tcW w:w="3005" w:type="dxa"/>
          </w:tcPr>
          <w:p w14:paraId="082F538F" w14:textId="0EAAD486" w:rsidR="00E17938" w:rsidRDefault="00E17938" w:rsidP="00771D6D">
            <w:pPr>
              <w:rPr>
                <w:lang w:val="en-US"/>
              </w:rPr>
            </w:pPr>
            <w:r>
              <w:rPr>
                <w:lang w:val="en-US"/>
              </w:rPr>
              <w:t>Y</w:t>
            </w:r>
          </w:p>
        </w:tc>
      </w:tr>
      <w:tr w:rsidR="00E17938" w14:paraId="07B25104" w14:textId="77777777" w:rsidTr="00E17938">
        <w:tc>
          <w:tcPr>
            <w:tcW w:w="3006" w:type="dxa"/>
          </w:tcPr>
          <w:p w14:paraId="53CC78C4" w14:textId="50E3771C" w:rsidR="00E17938" w:rsidRDefault="00E17938" w:rsidP="00771D6D">
            <w:pPr>
              <w:rPr>
                <w:lang w:val="en-US"/>
              </w:rPr>
            </w:pPr>
            <w:r>
              <w:rPr>
                <w:lang w:val="en-US"/>
              </w:rPr>
              <w:t>D Fred</w:t>
            </w:r>
          </w:p>
        </w:tc>
        <w:tc>
          <w:tcPr>
            <w:tcW w:w="3005" w:type="dxa"/>
          </w:tcPr>
          <w:p w14:paraId="4228B79F" w14:textId="3CD6730F" w:rsidR="00E17938" w:rsidRDefault="00E17938" w:rsidP="00771D6D">
            <w:pPr>
              <w:rPr>
                <w:lang w:val="en-US"/>
              </w:rPr>
            </w:pPr>
            <w:r>
              <w:rPr>
                <w:lang w:val="en-US"/>
              </w:rPr>
              <w:t>PMO Director</w:t>
            </w:r>
          </w:p>
        </w:tc>
        <w:tc>
          <w:tcPr>
            <w:tcW w:w="3005" w:type="dxa"/>
          </w:tcPr>
          <w:p w14:paraId="6641DC6E" w14:textId="38A80573" w:rsidR="00E17938" w:rsidRDefault="00E17938" w:rsidP="00771D6D">
            <w:pPr>
              <w:rPr>
                <w:lang w:val="en-US"/>
              </w:rPr>
            </w:pPr>
            <w:r>
              <w:rPr>
                <w:lang w:val="en-US"/>
              </w:rPr>
              <w:t>Y</w:t>
            </w:r>
          </w:p>
        </w:tc>
      </w:tr>
      <w:tr w:rsidR="00E17938" w14:paraId="12393452" w14:textId="77777777" w:rsidTr="00E17938">
        <w:tc>
          <w:tcPr>
            <w:tcW w:w="3006" w:type="dxa"/>
          </w:tcPr>
          <w:p w14:paraId="20E1A568" w14:textId="597F4AB3" w:rsidR="00E17938" w:rsidRDefault="00E17938" w:rsidP="00771D6D">
            <w:pPr>
              <w:rPr>
                <w:lang w:val="en-US"/>
              </w:rPr>
            </w:pPr>
            <w:r>
              <w:rPr>
                <w:lang w:val="en-US"/>
              </w:rPr>
              <w:t>Tbc</w:t>
            </w:r>
          </w:p>
        </w:tc>
        <w:tc>
          <w:tcPr>
            <w:tcW w:w="3005" w:type="dxa"/>
          </w:tcPr>
          <w:p w14:paraId="0B93548F" w14:textId="6E690C65" w:rsidR="00E17938" w:rsidRDefault="00D625B8" w:rsidP="00771D6D">
            <w:pPr>
              <w:rPr>
                <w:lang w:val="en-US"/>
              </w:rPr>
            </w:pPr>
            <w:r>
              <w:rPr>
                <w:lang w:val="en-US"/>
              </w:rPr>
              <w:t xml:space="preserve">ACME </w:t>
            </w:r>
            <w:hyperlink r:id="rId11" w:history="1">
              <w:r w:rsidRPr="009E650A">
                <w:rPr>
                  <w:rStyle w:val="Hyperlink"/>
                  <w:rFonts w:asciiTheme="minorHAnsi" w:hAnsiTheme="minorHAnsi"/>
                  <w:sz w:val="21"/>
                  <w:lang w:val="en-US"/>
                </w:rPr>
                <w:t>Project Manager</w:t>
              </w:r>
            </w:hyperlink>
          </w:p>
        </w:tc>
        <w:tc>
          <w:tcPr>
            <w:tcW w:w="3005" w:type="dxa"/>
          </w:tcPr>
          <w:p w14:paraId="2E1FBA42" w14:textId="4B1AE459" w:rsidR="00E17938" w:rsidRDefault="00D625B8" w:rsidP="00771D6D">
            <w:pPr>
              <w:rPr>
                <w:lang w:val="en-US"/>
              </w:rPr>
            </w:pPr>
            <w:r>
              <w:rPr>
                <w:lang w:val="en-US"/>
              </w:rPr>
              <w:t>N</w:t>
            </w:r>
          </w:p>
        </w:tc>
      </w:tr>
      <w:tr w:rsidR="00D625B8" w14:paraId="3AB77DC7" w14:textId="77777777" w:rsidTr="00E17938">
        <w:tc>
          <w:tcPr>
            <w:tcW w:w="3006" w:type="dxa"/>
          </w:tcPr>
          <w:p w14:paraId="6BF9F125" w14:textId="1997A232" w:rsidR="00D625B8" w:rsidRDefault="00D625B8" w:rsidP="00771D6D">
            <w:pPr>
              <w:rPr>
                <w:lang w:val="en-US"/>
              </w:rPr>
            </w:pPr>
            <w:r>
              <w:rPr>
                <w:lang w:val="en-US"/>
              </w:rPr>
              <w:t>T Leap</w:t>
            </w:r>
          </w:p>
        </w:tc>
        <w:tc>
          <w:tcPr>
            <w:tcW w:w="3005" w:type="dxa"/>
          </w:tcPr>
          <w:p w14:paraId="6EA516FE" w14:textId="5D3BA157" w:rsidR="00D625B8" w:rsidRDefault="00D625B8" w:rsidP="00771D6D">
            <w:pPr>
              <w:rPr>
                <w:lang w:val="en-US"/>
              </w:rPr>
            </w:pPr>
            <w:r>
              <w:rPr>
                <w:lang w:val="en-US"/>
              </w:rPr>
              <w:t xml:space="preserve">Supplier </w:t>
            </w:r>
            <w:hyperlink r:id="rId12" w:history="1">
              <w:r w:rsidRPr="009E650A">
                <w:rPr>
                  <w:rStyle w:val="Hyperlink"/>
                  <w:rFonts w:asciiTheme="minorHAnsi" w:hAnsiTheme="minorHAnsi"/>
                  <w:sz w:val="21"/>
                  <w:lang w:val="en-US"/>
                </w:rPr>
                <w:t>Project Manager</w:t>
              </w:r>
            </w:hyperlink>
          </w:p>
        </w:tc>
        <w:tc>
          <w:tcPr>
            <w:tcW w:w="3005" w:type="dxa"/>
          </w:tcPr>
          <w:p w14:paraId="4E700688" w14:textId="1BD55FB6" w:rsidR="00D625B8" w:rsidRDefault="00D625B8" w:rsidP="00771D6D">
            <w:pPr>
              <w:rPr>
                <w:lang w:val="en-US"/>
              </w:rPr>
            </w:pPr>
            <w:r>
              <w:rPr>
                <w:lang w:val="en-US"/>
              </w:rPr>
              <w:t>N</w:t>
            </w:r>
          </w:p>
        </w:tc>
      </w:tr>
    </w:tbl>
    <w:p w14:paraId="4789423D" w14:textId="45302170" w:rsidR="00D625B8" w:rsidRDefault="00D625B8"/>
    <w:p w14:paraId="496CCA49" w14:textId="26B2C75A" w:rsidR="005303C9" w:rsidRDefault="00D625B8">
      <w:pPr>
        <w:rPr>
          <w:lang w:val="en-US"/>
        </w:rPr>
      </w:pPr>
      <w:r>
        <w:rPr>
          <w:lang w:val="en-US"/>
        </w:rPr>
        <w:br w:type="page"/>
      </w:r>
    </w:p>
    <w:sdt>
      <w:sdtPr>
        <w:rPr>
          <w:rFonts w:asciiTheme="minorHAnsi" w:eastAsiaTheme="minorEastAsia" w:hAnsiTheme="minorHAnsi" w:cstheme="minorBidi"/>
          <w:color w:val="auto"/>
          <w:sz w:val="21"/>
          <w:szCs w:val="21"/>
        </w:rPr>
        <w:id w:val="-2021541653"/>
        <w:docPartObj>
          <w:docPartGallery w:val="Table of Contents"/>
          <w:docPartUnique/>
        </w:docPartObj>
      </w:sdtPr>
      <w:sdtEndPr>
        <w:rPr>
          <w:b/>
          <w:bCs/>
          <w:noProof/>
        </w:rPr>
      </w:sdtEndPr>
      <w:sdtContent>
        <w:p w14:paraId="6B650638" w14:textId="323F9603" w:rsidR="005303C9" w:rsidRPr="00DE3300" w:rsidRDefault="005303C9">
          <w:pPr>
            <w:pStyle w:val="TOCHeading"/>
            <w:rPr>
              <w:rFonts w:asciiTheme="minorHAnsi" w:hAnsiTheme="minorHAnsi"/>
            </w:rPr>
          </w:pPr>
          <w:r w:rsidRPr="00DE3300">
            <w:rPr>
              <w:rFonts w:asciiTheme="minorHAnsi" w:hAnsiTheme="minorHAnsi"/>
            </w:rPr>
            <w:t>Contents</w:t>
          </w:r>
        </w:p>
        <w:p w14:paraId="339E1D6D" w14:textId="4973FBA2" w:rsidR="005303C9" w:rsidRPr="00DE3300" w:rsidRDefault="005303C9">
          <w:pPr>
            <w:pStyle w:val="TOC1"/>
            <w:tabs>
              <w:tab w:val="right" w:leader="dot" w:pos="9016"/>
            </w:tabs>
            <w:rPr>
              <w:noProof/>
            </w:rPr>
          </w:pPr>
          <w:r w:rsidRPr="00DE3300">
            <w:fldChar w:fldCharType="begin"/>
          </w:r>
          <w:r w:rsidRPr="00DE3300">
            <w:instrText xml:space="preserve"> TOC \o "1-3" \h \z \u </w:instrText>
          </w:r>
          <w:r w:rsidRPr="00DE3300">
            <w:fldChar w:fldCharType="separate"/>
          </w:r>
          <w:hyperlink w:anchor="_Toc61467924" w:history="1">
            <w:r w:rsidRPr="00DE3300">
              <w:rPr>
                <w:rStyle w:val="Hyperlink"/>
                <w:rFonts w:asciiTheme="minorHAnsi" w:hAnsiTheme="minorHAnsi"/>
                <w:noProof/>
                <w:lang w:val="en-US"/>
              </w:rPr>
              <w:t>STATEMENT OF WORK</w:t>
            </w:r>
            <w:r w:rsidRPr="00DE3300">
              <w:rPr>
                <w:noProof/>
                <w:webHidden/>
              </w:rPr>
              <w:tab/>
            </w:r>
            <w:r w:rsidRPr="00DE3300">
              <w:rPr>
                <w:noProof/>
                <w:webHidden/>
              </w:rPr>
              <w:fldChar w:fldCharType="begin"/>
            </w:r>
            <w:r w:rsidRPr="00DE3300">
              <w:rPr>
                <w:noProof/>
                <w:webHidden/>
              </w:rPr>
              <w:instrText xml:space="preserve"> PAGEREF _Toc61467924 \h </w:instrText>
            </w:r>
            <w:r w:rsidRPr="00DE3300">
              <w:rPr>
                <w:noProof/>
                <w:webHidden/>
              </w:rPr>
            </w:r>
            <w:r w:rsidRPr="00DE3300">
              <w:rPr>
                <w:noProof/>
                <w:webHidden/>
              </w:rPr>
              <w:fldChar w:fldCharType="separate"/>
            </w:r>
            <w:r w:rsidR="00F577C7">
              <w:rPr>
                <w:noProof/>
                <w:webHidden/>
              </w:rPr>
              <w:t>1</w:t>
            </w:r>
            <w:r w:rsidRPr="00DE3300">
              <w:rPr>
                <w:noProof/>
                <w:webHidden/>
              </w:rPr>
              <w:fldChar w:fldCharType="end"/>
            </w:r>
          </w:hyperlink>
        </w:p>
        <w:p w14:paraId="53DBB297" w14:textId="563B4AF4" w:rsidR="005303C9" w:rsidRPr="00DE3300" w:rsidRDefault="00ED157E">
          <w:pPr>
            <w:pStyle w:val="TOC2"/>
            <w:tabs>
              <w:tab w:val="right" w:leader="dot" w:pos="9016"/>
            </w:tabs>
            <w:rPr>
              <w:noProof/>
            </w:rPr>
          </w:pPr>
          <w:hyperlink w:anchor="_Toc61467925" w:history="1">
            <w:r w:rsidR="005303C9" w:rsidRPr="00DE3300">
              <w:rPr>
                <w:rStyle w:val="Hyperlink"/>
                <w:rFonts w:asciiTheme="minorHAnsi" w:hAnsiTheme="minorHAnsi"/>
                <w:noProof/>
                <w:lang w:val="en-US"/>
              </w:rPr>
              <w:t>Version History</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_Toc61467925 \h </w:instrText>
            </w:r>
            <w:r w:rsidR="005303C9" w:rsidRPr="00DE3300">
              <w:rPr>
                <w:noProof/>
                <w:webHidden/>
              </w:rPr>
            </w:r>
            <w:r w:rsidR="005303C9" w:rsidRPr="00DE3300">
              <w:rPr>
                <w:noProof/>
                <w:webHidden/>
              </w:rPr>
              <w:fldChar w:fldCharType="separate"/>
            </w:r>
            <w:r w:rsidR="00F577C7">
              <w:rPr>
                <w:noProof/>
                <w:webHidden/>
              </w:rPr>
              <w:t>1</w:t>
            </w:r>
            <w:r w:rsidR="005303C9" w:rsidRPr="00DE3300">
              <w:rPr>
                <w:noProof/>
                <w:webHidden/>
              </w:rPr>
              <w:fldChar w:fldCharType="end"/>
            </w:r>
          </w:hyperlink>
        </w:p>
        <w:p w14:paraId="2E5F3C73" w14:textId="040A74B8" w:rsidR="005303C9" w:rsidRPr="00DE3300" w:rsidRDefault="00ED157E">
          <w:pPr>
            <w:pStyle w:val="TOC2"/>
            <w:tabs>
              <w:tab w:val="right" w:leader="dot" w:pos="9016"/>
            </w:tabs>
            <w:rPr>
              <w:noProof/>
            </w:rPr>
          </w:pPr>
          <w:hyperlink w:anchor="_Toc61467926" w:history="1">
            <w:r w:rsidR="005303C9" w:rsidRPr="00DE3300">
              <w:rPr>
                <w:rStyle w:val="Hyperlink"/>
                <w:rFonts w:asciiTheme="minorHAnsi" w:hAnsiTheme="minorHAnsi"/>
                <w:noProof/>
                <w:lang w:val="en-US"/>
              </w:rPr>
              <w:t>Distribution List</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_Toc61467926 \h </w:instrText>
            </w:r>
            <w:r w:rsidR="005303C9" w:rsidRPr="00DE3300">
              <w:rPr>
                <w:noProof/>
                <w:webHidden/>
              </w:rPr>
            </w:r>
            <w:r w:rsidR="005303C9" w:rsidRPr="00DE3300">
              <w:rPr>
                <w:noProof/>
                <w:webHidden/>
              </w:rPr>
              <w:fldChar w:fldCharType="separate"/>
            </w:r>
            <w:r w:rsidR="00F577C7">
              <w:rPr>
                <w:noProof/>
                <w:webHidden/>
              </w:rPr>
              <w:t>1</w:t>
            </w:r>
            <w:r w:rsidR="005303C9" w:rsidRPr="00DE3300">
              <w:rPr>
                <w:noProof/>
                <w:webHidden/>
              </w:rPr>
              <w:fldChar w:fldCharType="end"/>
            </w:r>
          </w:hyperlink>
        </w:p>
        <w:p w14:paraId="169EC958" w14:textId="64A6CA0F" w:rsidR="005303C9" w:rsidRPr="00DE3300" w:rsidRDefault="00ED157E">
          <w:pPr>
            <w:pStyle w:val="TOC1"/>
            <w:tabs>
              <w:tab w:val="right" w:leader="dot" w:pos="9016"/>
            </w:tabs>
            <w:rPr>
              <w:noProof/>
            </w:rPr>
          </w:pPr>
          <w:hyperlink w:anchor="_Toc61467927" w:history="1">
            <w:r w:rsidR="005303C9" w:rsidRPr="00DE3300">
              <w:rPr>
                <w:rStyle w:val="Hyperlink"/>
                <w:rFonts w:asciiTheme="minorHAnsi" w:hAnsiTheme="minorHAnsi"/>
                <w:noProof/>
                <w:lang w:val="en-US"/>
              </w:rPr>
              <w:t>Business Challenges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_Toc61467927 \h </w:instrText>
            </w:r>
            <w:r w:rsidR="005303C9" w:rsidRPr="00DE3300">
              <w:rPr>
                <w:noProof/>
                <w:webHidden/>
              </w:rPr>
            </w:r>
            <w:r w:rsidR="005303C9" w:rsidRPr="00DE3300">
              <w:rPr>
                <w:noProof/>
                <w:webHidden/>
              </w:rPr>
              <w:fldChar w:fldCharType="separate"/>
            </w:r>
            <w:r w:rsidR="00F577C7">
              <w:rPr>
                <w:noProof/>
                <w:webHidden/>
              </w:rPr>
              <w:t>3</w:t>
            </w:r>
            <w:r w:rsidR="005303C9" w:rsidRPr="00DE3300">
              <w:rPr>
                <w:noProof/>
                <w:webHidden/>
              </w:rPr>
              <w:fldChar w:fldCharType="end"/>
            </w:r>
          </w:hyperlink>
        </w:p>
        <w:p w14:paraId="649EE5F8" w14:textId="12685D9F" w:rsidR="005303C9" w:rsidRPr="00DE3300" w:rsidRDefault="00ED157E">
          <w:pPr>
            <w:pStyle w:val="TOC1"/>
            <w:tabs>
              <w:tab w:val="right" w:leader="dot" w:pos="9016"/>
            </w:tabs>
            <w:rPr>
              <w:noProof/>
            </w:rPr>
          </w:pPr>
          <w:hyperlink w:anchor="_Toc61467928" w:history="1">
            <w:r w:rsidR="005303C9" w:rsidRPr="00DE3300">
              <w:rPr>
                <w:rStyle w:val="Hyperlink"/>
                <w:rFonts w:asciiTheme="minorHAnsi" w:hAnsiTheme="minorHAnsi"/>
                <w:noProof/>
                <w:lang w:val="en-US"/>
              </w:rPr>
              <w:t>Solution Overview</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_Toc61467928 \h </w:instrText>
            </w:r>
            <w:r w:rsidR="005303C9" w:rsidRPr="00DE3300">
              <w:rPr>
                <w:noProof/>
                <w:webHidden/>
              </w:rPr>
            </w:r>
            <w:r w:rsidR="005303C9" w:rsidRPr="00DE3300">
              <w:rPr>
                <w:noProof/>
                <w:webHidden/>
              </w:rPr>
              <w:fldChar w:fldCharType="separate"/>
            </w:r>
            <w:r w:rsidR="00F577C7">
              <w:rPr>
                <w:noProof/>
                <w:webHidden/>
              </w:rPr>
              <w:t>3</w:t>
            </w:r>
            <w:r w:rsidR="005303C9" w:rsidRPr="00DE3300">
              <w:rPr>
                <w:noProof/>
                <w:webHidden/>
              </w:rPr>
              <w:fldChar w:fldCharType="end"/>
            </w:r>
          </w:hyperlink>
        </w:p>
        <w:p w14:paraId="3EE9535B" w14:textId="463B8EA0" w:rsidR="005303C9" w:rsidRPr="00DE3300" w:rsidRDefault="00ED157E">
          <w:pPr>
            <w:pStyle w:val="TOC1"/>
            <w:tabs>
              <w:tab w:val="right" w:leader="dot" w:pos="9016"/>
            </w:tabs>
            <w:rPr>
              <w:noProof/>
            </w:rPr>
          </w:pPr>
          <w:hyperlink w:anchor="_Toc61467929" w:history="1">
            <w:r w:rsidR="005303C9" w:rsidRPr="00DE3300">
              <w:rPr>
                <w:rStyle w:val="Hyperlink"/>
                <w:rFonts w:asciiTheme="minorHAnsi" w:hAnsiTheme="minorHAnsi"/>
                <w:noProof/>
                <w:lang w:val="en-US"/>
              </w:rPr>
              <w:t>Project Deliverables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_Toc61467929 \h </w:instrText>
            </w:r>
            <w:r w:rsidR="005303C9" w:rsidRPr="00DE3300">
              <w:rPr>
                <w:noProof/>
                <w:webHidden/>
              </w:rPr>
            </w:r>
            <w:r w:rsidR="005303C9" w:rsidRPr="00DE3300">
              <w:rPr>
                <w:noProof/>
                <w:webHidden/>
              </w:rPr>
              <w:fldChar w:fldCharType="separate"/>
            </w:r>
            <w:r w:rsidR="00F577C7">
              <w:rPr>
                <w:noProof/>
                <w:webHidden/>
              </w:rPr>
              <w:t>4</w:t>
            </w:r>
            <w:r w:rsidR="005303C9" w:rsidRPr="00DE3300">
              <w:rPr>
                <w:noProof/>
                <w:webHidden/>
              </w:rPr>
              <w:fldChar w:fldCharType="end"/>
            </w:r>
          </w:hyperlink>
        </w:p>
        <w:p w14:paraId="182F91FE" w14:textId="7F2C2700" w:rsidR="005303C9" w:rsidRPr="00DE3300" w:rsidRDefault="00ED157E">
          <w:pPr>
            <w:pStyle w:val="TOC2"/>
            <w:tabs>
              <w:tab w:val="right" w:leader="dot" w:pos="9016"/>
            </w:tabs>
            <w:rPr>
              <w:noProof/>
            </w:rPr>
          </w:pPr>
          <w:hyperlink w:anchor="_Toc61467930" w:history="1">
            <w:r w:rsidR="005303C9" w:rsidRPr="00DE3300">
              <w:rPr>
                <w:rStyle w:val="Hyperlink"/>
                <w:rFonts w:asciiTheme="minorHAnsi" w:hAnsiTheme="minorHAnsi"/>
                <w:noProof/>
              </w:rPr>
              <w:t>Project Management</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_Toc61467930 \h </w:instrText>
            </w:r>
            <w:r w:rsidR="005303C9" w:rsidRPr="00DE3300">
              <w:rPr>
                <w:noProof/>
                <w:webHidden/>
              </w:rPr>
            </w:r>
            <w:r w:rsidR="005303C9" w:rsidRPr="00DE3300">
              <w:rPr>
                <w:noProof/>
                <w:webHidden/>
              </w:rPr>
              <w:fldChar w:fldCharType="separate"/>
            </w:r>
            <w:r w:rsidR="00F577C7">
              <w:rPr>
                <w:noProof/>
                <w:webHidden/>
              </w:rPr>
              <w:t>4</w:t>
            </w:r>
            <w:r w:rsidR="005303C9" w:rsidRPr="00DE3300">
              <w:rPr>
                <w:noProof/>
                <w:webHidden/>
              </w:rPr>
              <w:fldChar w:fldCharType="end"/>
            </w:r>
          </w:hyperlink>
        </w:p>
        <w:p w14:paraId="74007F22" w14:textId="678B43EA" w:rsidR="005303C9" w:rsidRPr="00DE3300" w:rsidRDefault="00ED157E">
          <w:pPr>
            <w:pStyle w:val="TOC2"/>
            <w:tabs>
              <w:tab w:val="right" w:leader="dot" w:pos="9016"/>
            </w:tabs>
            <w:rPr>
              <w:noProof/>
            </w:rPr>
          </w:pPr>
          <w:hyperlink w:anchor="_Toc61467931" w:history="1">
            <w:r w:rsidR="005303C9" w:rsidRPr="00DE3300">
              <w:rPr>
                <w:rStyle w:val="Hyperlink"/>
                <w:rFonts w:asciiTheme="minorHAnsi" w:hAnsiTheme="minorHAnsi"/>
                <w:noProof/>
              </w:rPr>
              <w:t>Development</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_Toc61467931 \h </w:instrText>
            </w:r>
            <w:r w:rsidR="005303C9" w:rsidRPr="00DE3300">
              <w:rPr>
                <w:noProof/>
                <w:webHidden/>
              </w:rPr>
            </w:r>
            <w:r w:rsidR="005303C9" w:rsidRPr="00DE3300">
              <w:rPr>
                <w:noProof/>
                <w:webHidden/>
              </w:rPr>
              <w:fldChar w:fldCharType="separate"/>
            </w:r>
            <w:r w:rsidR="00F577C7">
              <w:rPr>
                <w:noProof/>
                <w:webHidden/>
              </w:rPr>
              <w:t>4</w:t>
            </w:r>
            <w:r w:rsidR="005303C9" w:rsidRPr="00DE3300">
              <w:rPr>
                <w:noProof/>
                <w:webHidden/>
              </w:rPr>
              <w:fldChar w:fldCharType="end"/>
            </w:r>
          </w:hyperlink>
        </w:p>
        <w:p w14:paraId="521A2E97" w14:textId="32621088" w:rsidR="005303C9" w:rsidRPr="00DE3300" w:rsidRDefault="00ED157E">
          <w:pPr>
            <w:pStyle w:val="TOC2"/>
            <w:tabs>
              <w:tab w:val="right" w:leader="dot" w:pos="9016"/>
            </w:tabs>
            <w:rPr>
              <w:noProof/>
            </w:rPr>
          </w:pPr>
          <w:hyperlink w:anchor="_Toc61467932" w:history="1">
            <w:r w:rsidR="005303C9" w:rsidRPr="00DE3300">
              <w:rPr>
                <w:rStyle w:val="Hyperlink"/>
                <w:rFonts w:asciiTheme="minorHAnsi" w:hAnsiTheme="minorHAnsi"/>
                <w:noProof/>
                <w:lang w:val="en-US"/>
              </w:rPr>
              <w:t>Quality Assurance</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_Toc61467932 \h </w:instrText>
            </w:r>
            <w:r w:rsidR="005303C9" w:rsidRPr="00DE3300">
              <w:rPr>
                <w:noProof/>
                <w:webHidden/>
              </w:rPr>
            </w:r>
            <w:r w:rsidR="005303C9" w:rsidRPr="00DE3300">
              <w:rPr>
                <w:noProof/>
                <w:webHidden/>
              </w:rPr>
              <w:fldChar w:fldCharType="separate"/>
            </w:r>
            <w:r w:rsidR="00F577C7">
              <w:rPr>
                <w:noProof/>
                <w:webHidden/>
              </w:rPr>
              <w:t>4</w:t>
            </w:r>
            <w:r w:rsidR="005303C9" w:rsidRPr="00DE3300">
              <w:rPr>
                <w:noProof/>
                <w:webHidden/>
              </w:rPr>
              <w:fldChar w:fldCharType="end"/>
            </w:r>
          </w:hyperlink>
        </w:p>
        <w:p w14:paraId="517A3EC8" w14:textId="46F34181" w:rsidR="005303C9" w:rsidRPr="00DE3300" w:rsidRDefault="00ED157E">
          <w:pPr>
            <w:pStyle w:val="TOC2"/>
            <w:tabs>
              <w:tab w:val="right" w:leader="dot" w:pos="9016"/>
            </w:tabs>
            <w:rPr>
              <w:noProof/>
            </w:rPr>
          </w:pPr>
          <w:hyperlink w:anchor="_Toc61467933" w:history="1">
            <w:r w:rsidR="005303C9" w:rsidRPr="00DE3300">
              <w:rPr>
                <w:rStyle w:val="Hyperlink"/>
                <w:rFonts w:asciiTheme="minorHAnsi" w:hAnsiTheme="minorHAnsi"/>
                <w:noProof/>
                <w:lang w:val="en-US"/>
              </w:rPr>
              <w:t>Administration Support</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_Toc61467933 \h </w:instrText>
            </w:r>
            <w:r w:rsidR="005303C9" w:rsidRPr="00DE3300">
              <w:rPr>
                <w:noProof/>
                <w:webHidden/>
              </w:rPr>
            </w:r>
            <w:r w:rsidR="005303C9" w:rsidRPr="00DE3300">
              <w:rPr>
                <w:noProof/>
                <w:webHidden/>
              </w:rPr>
              <w:fldChar w:fldCharType="separate"/>
            </w:r>
            <w:r w:rsidR="00F577C7">
              <w:rPr>
                <w:noProof/>
                <w:webHidden/>
              </w:rPr>
              <w:t>4</w:t>
            </w:r>
            <w:r w:rsidR="005303C9" w:rsidRPr="00DE3300">
              <w:rPr>
                <w:noProof/>
                <w:webHidden/>
              </w:rPr>
              <w:fldChar w:fldCharType="end"/>
            </w:r>
          </w:hyperlink>
        </w:p>
        <w:p w14:paraId="59C75605" w14:textId="04EA299F" w:rsidR="005303C9" w:rsidRPr="00DE3300" w:rsidRDefault="00ED157E">
          <w:pPr>
            <w:pStyle w:val="TOC2"/>
            <w:tabs>
              <w:tab w:val="right" w:leader="dot" w:pos="9016"/>
            </w:tabs>
            <w:rPr>
              <w:noProof/>
            </w:rPr>
          </w:pPr>
          <w:hyperlink w:anchor="_Toc61467934" w:history="1">
            <w:r w:rsidR="005303C9" w:rsidRPr="00DE3300">
              <w:rPr>
                <w:rStyle w:val="Hyperlink"/>
                <w:rFonts w:asciiTheme="minorHAnsi" w:hAnsiTheme="minorHAnsi"/>
                <w:noProof/>
                <w:lang w:val="en-CA"/>
              </w:rPr>
              <w:t>Custom Report</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_Toc61467934 \h </w:instrText>
            </w:r>
            <w:r w:rsidR="005303C9" w:rsidRPr="00DE3300">
              <w:rPr>
                <w:noProof/>
                <w:webHidden/>
              </w:rPr>
            </w:r>
            <w:r w:rsidR="005303C9" w:rsidRPr="00DE3300">
              <w:rPr>
                <w:noProof/>
                <w:webHidden/>
              </w:rPr>
              <w:fldChar w:fldCharType="separate"/>
            </w:r>
            <w:r w:rsidR="00F577C7">
              <w:rPr>
                <w:noProof/>
                <w:webHidden/>
              </w:rPr>
              <w:t>5</w:t>
            </w:r>
            <w:r w:rsidR="005303C9" w:rsidRPr="00DE3300">
              <w:rPr>
                <w:noProof/>
                <w:webHidden/>
              </w:rPr>
              <w:fldChar w:fldCharType="end"/>
            </w:r>
          </w:hyperlink>
        </w:p>
        <w:p w14:paraId="4F3BF613" w14:textId="37AF2462" w:rsidR="005303C9" w:rsidRPr="00DE3300" w:rsidRDefault="00ED157E">
          <w:pPr>
            <w:pStyle w:val="TOC1"/>
            <w:tabs>
              <w:tab w:val="right" w:leader="dot" w:pos="9016"/>
            </w:tabs>
            <w:rPr>
              <w:noProof/>
            </w:rPr>
          </w:pPr>
          <w:hyperlink r:id="rId13" w:history="1">
            <w:r w:rsidR="005303C9" w:rsidRPr="00741D54">
              <w:rPr>
                <w:rStyle w:val="Hyperlink"/>
                <w:rFonts w:asciiTheme="minorHAnsi" w:hAnsiTheme="minorHAnsi"/>
                <w:noProof/>
                <w:lang w:val="en-US"/>
              </w:rPr>
              <w:t>Risks</w:t>
            </w:r>
          </w:hyperlink>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_Toc61467935 \h </w:instrText>
          </w:r>
          <w:r w:rsidR="005303C9" w:rsidRPr="00DE3300">
            <w:rPr>
              <w:noProof/>
              <w:webHidden/>
            </w:rPr>
          </w:r>
          <w:r w:rsidR="005303C9" w:rsidRPr="00DE3300">
            <w:rPr>
              <w:noProof/>
              <w:webHidden/>
            </w:rPr>
            <w:fldChar w:fldCharType="separate"/>
          </w:r>
          <w:r w:rsidR="00F577C7">
            <w:rPr>
              <w:noProof/>
              <w:webHidden/>
            </w:rPr>
            <w:t>6</w:t>
          </w:r>
          <w:r w:rsidR="005303C9" w:rsidRPr="00DE3300">
            <w:rPr>
              <w:noProof/>
              <w:webHidden/>
            </w:rPr>
            <w:fldChar w:fldCharType="end"/>
          </w:r>
        </w:p>
        <w:p w14:paraId="4A5C2532" w14:textId="6B7D95E0" w:rsidR="005303C9" w:rsidRPr="00DE3300" w:rsidRDefault="00ED157E">
          <w:pPr>
            <w:pStyle w:val="TOC1"/>
            <w:tabs>
              <w:tab w:val="right" w:leader="dot" w:pos="9016"/>
            </w:tabs>
            <w:rPr>
              <w:noProof/>
            </w:rPr>
          </w:pPr>
          <w:hyperlink w:anchor="_Toc61467936" w:history="1">
            <w:r w:rsidR="005303C9" w:rsidRPr="00DE3300">
              <w:rPr>
                <w:rStyle w:val="Hyperlink"/>
                <w:rFonts w:asciiTheme="minorHAnsi" w:hAnsiTheme="minorHAnsi"/>
                <w:noProof/>
                <w:lang w:val="en-US"/>
              </w:rPr>
              <w:t>Assumptions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_Toc61467936 \h </w:instrText>
            </w:r>
            <w:r w:rsidR="005303C9" w:rsidRPr="00DE3300">
              <w:rPr>
                <w:noProof/>
                <w:webHidden/>
              </w:rPr>
            </w:r>
            <w:r w:rsidR="005303C9" w:rsidRPr="00DE3300">
              <w:rPr>
                <w:noProof/>
                <w:webHidden/>
              </w:rPr>
              <w:fldChar w:fldCharType="separate"/>
            </w:r>
            <w:r w:rsidR="00F577C7">
              <w:rPr>
                <w:noProof/>
                <w:webHidden/>
              </w:rPr>
              <w:t>6</w:t>
            </w:r>
            <w:r w:rsidR="005303C9" w:rsidRPr="00DE3300">
              <w:rPr>
                <w:noProof/>
                <w:webHidden/>
              </w:rPr>
              <w:fldChar w:fldCharType="end"/>
            </w:r>
          </w:hyperlink>
        </w:p>
        <w:p w14:paraId="4C0BD764" w14:textId="2CAD23D3" w:rsidR="005303C9" w:rsidRPr="00DE3300" w:rsidRDefault="00ED157E">
          <w:pPr>
            <w:pStyle w:val="TOC2"/>
            <w:tabs>
              <w:tab w:val="right" w:leader="dot" w:pos="9016"/>
            </w:tabs>
            <w:rPr>
              <w:noProof/>
            </w:rPr>
          </w:pPr>
          <w:hyperlink w:anchor="_Toc61467937" w:history="1">
            <w:r w:rsidR="005303C9" w:rsidRPr="00DE3300">
              <w:rPr>
                <w:rStyle w:val="Hyperlink"/>
                <w:rFonts w:asciiTheme="minorHAnsi" w:hAnsiTheme="minorHAnsi"/>
                <w:noProof/>
              </w:rPr>
              <w:t>Overall project assumptions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_Toc61467937 \h </w:instrText>
            </w:r>
            <w:r w:rsidR="005303C9" w:rsidRPr="00DE3300">
              <w:rPr>
                <w:noProof/>
                <w:webHidden/>
              </w:rPr>
            </w:r>
            <w:r w:rsidR="005303C9" w:rsidRPr="00DE3300">
              <w:rPr>
                <w:noProof/>
                <w:webHidden/>
              </w:rPr>
              <w:fldChar w:fldCharType="separate"/>
            </w:r>
            <w:r w:rsidR="00F577C7">
              <w:rPr>
                <w:noProof/>
                <w:webHidden/>
              </w:rPr>
              <w:t>6</w:t>
            </w:r>
            <w:r w:rsidR="005303C9" w:rsidRPr="00DE3300">
              <w:rPr>
                <w:noProof/>
                <w:webHidden/>
              </w:rPr>
              <w:fldChar w:fldCharType="end"/>
            </w:r>
          </w:hyperlink>
        </w:p>
        <w:p w14:paraId="7D52E433" w14:textId="14AB8B4E" w:rsidR="005303C9" w:rsidRPr="00DE3300" w:rsidRDefault="00ED157E">
          <w:pPr>
            <w:pStyle w:val="TOC2"/>
            <w:tabs>
              <w:tab w:val="right" w:leader="dot" w:pos="9016"/>
            </w:tabs>
            <w:rPr>
              <w:noProof/>
            </w:rPr>
          </w:pPr>
          <w:hyperlink w:anchor="_Toc61467938" w:history="1">
            <w:r w:rsidR="005303C9" w:rsidRPr="00DE3300">
              <w:rPr>
                <w:rStyle w:val="Hyperlink"/>
                <w:rFonts w:asciiTheme="minorHAnsi" w:hAnsiTheme="minorHAnsi"/>
                <w:noProof/>
                <w:lang w:val="en-US"/>
              </w:rPr>
              <w:t>Technology Assumptions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_Toc61467938 \h </w:instrText>
            </w:r>
            <w:r w:rsidR="005303C9" w:rsidRPr="00DE3300">
              <w:rPr>
                <w:noProof/>
                <w:webHidden/>
              </w:rPr>
            </w:r>
            <w:r w:rsidR="005303C9" w:rsidRPr="00DE3300">
              <w:rPr>
                <w:noProof/>
                <w:webHidden/>
              </w:rPr>
              <w:fldChar w:fldCharType="separate"/>
            </w:r>
            <w:r w:rsidR="00F577C7">
              <w:rPr>
                <w:noProof/>
                <w:webHidden/>
              </w:rPr>
              <w:t>7</w:t>
            </w:r>
            <w:r w:rsidR="005303C9" w:rsidRPr="00DE3300">
              <w:rPr>
                <w:noProof/>
                <w:webHidden/>
              </w:rPr>
              <w:fldChar w:fldCharType="end"/>
            </w:r>
          </w:hyperlink>
        </w:p>
        <w:p w14:paraId="700986AA" w14:textId="2A814F46" w:rsidR="005303C9" w:rsidRPr="00DE3300" w:rsidRDefault="00ED157E">
          <w:pPr>
            <w:pStyle w:val="TOC2"/>
            <w:tabs>
              <w:tab w:val="right" w:leader="dot" w:pos="9016"/>
            </w:tabs>
            <w:rPr>
              <w:noProof/>
            </w:rPr>
          </w:pPr>
          <w:hyperlink w:anchor="_Toc61467939" w:history="1">
            <w:r w:rsidR="005303C9" w:rsidRPr="00DE3300">
              <w:rPr>
                <w:rStyle w:val="Hyperlink"/>
                <w:rFonts w:asciiTheme="minorHAnsi" w:hAnsiTheme="minorHAnsi"/>
                <w:noProof/>
                <w:lang w:val="en-US"/>
              </w:rPr>
              <w:t>Exclusions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_Toc61467939 \h </w:instrText>
            </w:r>
            <w:r w:rsidR="005303C9" w:rsidRPr="00DE3300">
              <w:rPr>
                <w:noProof/>
                <w:webHidden/>
              </w:rPr>
            </w:r>
            <w:r w:rsidR="005303C9" w:rsidRPr="00DE3300">
              <w:rPr>
                <w:noProof/>
                <w:webHidden/>
              </w:rPr>
              <w:fldChar w:fldCharType="separate"/>
            </w:r>
            <w:r w:rsidR="00F577C7">
              <w:rPr>
                <w:noProof/>
                <w:webHidden/>
              </w:rPr>
              <w:t>7</w:t>
            </w:r>
            <w:r w:rsidR="005303C9" w:rsidRPr="00DE3300">
              <w:rPr>
                <w:noProof/>
                <w:webHidden/>
              </w:rPr>
              <w:fldChar w:fldCharType="end"/>
            </w:r>
          </w:hyperlink>
        </w:p>
        <w:p w14:paraId="388017A0" w14:textId="3027F852" w:rsidR="005303C9" w:rsidRPr="00DE3300" w:rsidRDefault="00ED157E">
          <w:pPr>
            <w:pStyle w:val="TOC1"/>
            <w:tabs>
              <w:tab w:val="right" w:leader="dot" w:pos="9016"/>
            </w:tabs>
            <w:rPr>
              <w:noProof/>
            </w:rPr>
          </w:pPr>
          <w:hyperlink w:anchor="_Toc61467940" w:history="1">
            <w:r w:rsidR="005303C9" w:rsidRPr="00DE3300">
              <w:rPr>
                <w:rStyle w:val="Hyperlink"/>
                <w:rFonts w:asciiTheme="minorHAnsi" w:hAnsiTheme="minorHAnsi"/>
                <w:noProof/>
                <w:lang w:val="en-US"/>
              </w:rPr>
              <w:t>Roles and responsibilities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_Toc61467940 \h </w:instrText>
            </w:r>
            <w:r w:rsidR="005303C9" w:rsidRPr="00DE3300">
              <w:rPr>
                <w:noProof/>
                <w:webHidden/>
              </w:rPr>
            </w:r>
            <w:r w:rsidR="005303C9" w:rsidRPr="00DE3300">
              <w:rPr>
                <w:noProof/>
                <w:webHidden/>
              </w:rPr>
              <w:fldChar w:fldCharType="separate"/>
            </w:r>
            <w:r w:rsidR="00F577C7">
              <w:rPr>
                <w:noProof/>
                <w:webHidden/>
              </w:rPr>
              <w:t>8</w:t>
            </w:r>
            <w:r w:rsidR="005303C9" w:rsidRPr="00DE3300">
              <w:rPr>
                <w:noProof/>
                <w:webHidden/>
              </w:rPr>
              <w:fldChar w:fldCharType="end"/>
            </w:r>
          </w:hyperlink>
        </w:p>
        <w:p w14:paraId="2517364F" w14:textId="03BC71A9" w:rsidR="005303C9" w:rsidRPr="00DE3300" w:rsidRDefault="00ED157E">
          <w:pPr>
            <w:pStyle w:val="TOC1"/>
            <w:tabs>
              <w:tab w:val="right" w:leader="dot" w:pos="9016"/>
            </w:tabs>
            <w:rPr>
              <w:noProof/>
            </w:rPr>
          </w:pPr>
          <w:hyperlink w:anchor="_Toc61467941" w:history="1">
            <w:r w:rsidR="005303C9" w:rsidRPr="00DE3300">
              <w:rPr>
                <w:rStyle w:val="Hyperlink"/>
                <w:rFonts w:asciiTheme="minorHAnsi" w:hAnsiTheme="minorHAnsi"/>
                <w:noProof/>
                <w:lang w:val="en-US"/>
              </w:rPr>
              <w:t>Onsite requirements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_Toc61467941 \h </w:instrText>
            </w:r>
            <w:r w:rsidR="005303C9" w:rsidRPr="00DE3300">
              <w:rPr>
                <w:noProof/>
                <w:webHidden/>
              </w:rPr>
            </w:r>
            <w:r w:rsidR="005303C9" w:rsidRPr="00DE3300">
              <w:rPr>
                <w:noProof/>
                <w:webHidden/>
              </w:rPr>
              <w:fldChar w:fldCharType="separate"/>
            </w:r>
            <w:r w:rsidR="00F577C7">
              <w:rPr>
                <w:noProof/>
                <w:webHidden/>
              </w:rPr>
              <w:t>8</w:t>
            </w:r>
            <w:r w:rsidR="005303C9" w:rsidRPr="00DE3300">
              <w:rPr>
                <w:noProof/>
                <w:webHidden/>
              </w:rPr>
              <w:fldChar w:fldCharType="end"/>
            </w:r>
          </w:hyperlink>
        </w:p>
        <w:p w14:paraId="068B3EBB" w14:textId="7BD3B1B4" w:rsidR="005303C9" w:rsidRPr="00DE3300" w:rsidRDefault="00ED157E">
          <w:pPr>
            <w:pStyle w:val="TOC1"/>
            <w:tabs>
              <w:tab w:val="right" w:leader="dot" w:pos="9016"/>
            </w:tabs>
            <w:rPr>
              <w:noProof/>
            </w:rPr>
          </w:pPr>
          <w:hyperlink w:anchor="_Toc61467942" w:history="1">
            <w:r w:rsidR="005303C9" w:rsidRPr="00DE3300">
              <w:rPr>
                <w:rStyle w:val="Hyperlink"/>
                <w:rFonts w:asciiTheme="minorHAnsi" w:hAnsiTheme="minorHAnsi"/>
                <w:noProof/>
                <w:lang w:val="en-US"/>
              </w:rPr>
              <w:t>Rates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_Toc61467942 \h </w:instrText>
            </w:r>
            <w:r w:rsidR="005303C9" w:rsidRPr="00DE3300">
              <w:rPr>
                <w:noProof/>
                <w:webHidden/>
              </w:rPr>
            </w:r>
            <w:r w:rsidR="005303C9" w:rsidRPr="00DE3300">
              <w:rPr>
                <w:noProof/>
                <w:webHidden/>
              </w:rPr>
              <w:fldChar w:fldCharType="separate"/>
            </w:r>
            <w:r w:rsidR="00F577C7">
              <w:rPr>
                <w:noProof/>
                <w:webHidden/>
              </w:rPr>
              <w:t>8</w:t>
            </w:r>
            <w:r w:rsidR="005303C9" w:rsidRPr="00DE3300">
              <w:rPr>
                <w:noProof/>
                <w:webHidden/>
              </w:rPr>
              <w:fldChar w:fldCharType="end"/>
            </w:r>
          </w:hyperlink>
        </w:p>
        <w:p w14:paraId="26F25118" w14:textId="79D84315" w:rsidR="005303C9" w:rsidRPr="00DE3300" w:rsidRDefault="00ED157E">
          <w:pPr>
            <w:pStyle w:val="TOC2"/>
            <w:tabs>
              <w:tab w:val="right" w:leader="dot" w:pos="9016"/>
            </w:tabs>
            <w:rPr>
              <w:noProof/>
            </w:rPr>
          </w:pPr>
          <w:hyperlink w:anchor="_Toc61467943" w:history="1">
            <w:r w:rsidR="005303C9" w:rsidRPr="00DE3300">
              <w:rPr>
                <w:rStyle w:val="Hyperlink"/>
                <w:rFonts w:asciiTheme="minorHAnsi" w:hAnsiTheme="minorHAnsi"/>
                <w:noProof/>
                <w:lang w:val="en-US"/>
              </w:rPr>
              <w:t>Fees Summary</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_Toc61467943 \h </w:instrText>
            </w:r>
            <w:r w:rsidR="005303C9" w:rsidRPr="00DE3300">
              <w:rPr>
                <w:noProof/>
                <w:webHidden/>
              </w:rPr>
            </w:r>
            <w:r w:rsidR="005303C9" w:rsidRPr="00DE3300">
              <w:rPr>
                <w:noProof/>
                <w:webHidden/>
              </w:rPr>
              <w:fldChar w:fldCharType="separate"/>
            </w:r>
            <w:r w:rsidR="00F577C7">
              <w:rPr>
                <w:noProof/>
                <w:webHidden/>
              </w:rPr>
              <w:t>8</w:t>
            </w:r>
            <w:r w:rsidR="005303C9" w:rsidRPr="00DE3300">
              <w:rPr>
                <w:noProof/>
                <w:webHidden/>
              </w:rPr>
              <w:fldChar w:fldCharType="end"/>
            </w:r>
          </w:hyperlink>
        </w:p>
        <w:p w14:paraId="391DD24C" w14:textId="267E439F" w:rsidR="005303C9" w:rsidRPr="00DE3300" w:rsidRDefault="00ED157E">
          <w:pPr>
            <w:pStyle w:val="TOC1"/>
            <w:tabs>
              <w:tab w:val="right" w:leader="dot" w:pos="9016"/>
            </w:tabs>
            <w:rPr>
              <w:noProof/>
            </w:rPr>
          </w:pPr>
          <w:hyperlink w:anchor="_Toc61467944" w:history="1">
            <w:r w:rsidR="005303C9" w:rsidRPr="00DE3300">
              <w:rPr>
                <w:rStyle w:val="Hyperlink"/>
                <w:rFonts w:asciiTheme="minorHAnsi" w:hAnsiTheme="minorHAnsi"/>
                <w:noProof/>
              </w:rPr>
              <w:t>Payment Terms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_Toc61467944 \h </w:instrText>
            </w:r>
            <w:r w:rsidR="005303C9" w:rsidRPr="00DE3300">
              <w:rPr>
                <w:noProof/>
                <w:webHidden/>
              </w:rPr>
            </w:r>
            <w:r w:rsidR="005303C9" w:rsidRPr="00DE3300">
              <w:rPr>
                <w:noProof/>
                <w:webHidden/>
              </w:rPr>
              <w:fldChar w:fldCharType="separate"/>
            </w:r>
            <w:r w:rsidR="00F577C7">
              <w:rPr>
                <w:noProof/>
                <w:webHidden/>
              </w:rPr>
              <w:t>9</w:t>
            </w:r>
            <w:r w:rsidR="005303C9" w:rsidRPr="00DE3300">
              <w:rPr>
                <w:noProof/>
                <w:webHidden/>
              </w:rPr>
              <w:fldChar w:fldCharType="end"/>
            </w:r>
          </w:hyperlink>
        </w:p>
        <w:p w14:paraId="48197983" w14:textId="55CCE47B" w:rsidR="005303C9" w:rsidRPr="00DE3300" w:rsidRDefault="00ED157E">
          <w:pPr>
            <w:pStyle w:val="TOC1"/>
            <w:tabs>
              <w:tab w:val="right" w:leader="dot" w:pos="9016"/>
            </w:tabs>
            <w:rPr>
              <w:noProof/>
            </w:rPr>
          </w:pPr>
          <w:hyperlink w:anchor="_Toc61467945" w:history="1">
            <w:r w:rsidR="005303C9" w:rsidRPr="00DE3300">
              <w:rPr>
                <w:rStyle w:val="Hyperlink"/>
                <w:rFonts w:asciiTheme="minorHAnsi" w:hAnsiTheme="minorHAnsi"/>
                <w:noProof/>
                <w:lang w:val="en-US"/>
              </w:rPr>
              <w:t>Expenses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_Toc61467945 \h </w:instrText>
            </w:r>
            <w:r w:rsidR="005303C9" w:rsidRPr="00DE3300">
              <w:rPr>
                <w:noProof/>
                <w:webHidden/>
              </w:rPr>
            </w:r>
            <w:r w:rsidR="005303C9" w:rsidRPr="00DE3300">
              <w:rPr>
                <w:noProof/>
                <w:webHidden/>
              </w:rPr>
              <w:fldChar w:fldCharType="separate"/>
            </w:r>
            <w:r w:rsidR="00F577C7">
              <w:rPr>
                <w:noProof/>
                <w:webHidden/>
              </w:rPr>
              <w:t>9</w:t>
            </w:r>
            <w:r w:rsidR="005303C9" w:rsidRPr="00DE3300">
              <w:rPr>
                <w:noProof/>
                <w:webHidden/>
              </w:rPr>
              <w:fldChar w:fldCharType="end"/>
            </w:r>
          </w:hyperlink>
        </w:p>
        <w:p w14:paraId="14577082" w14:textId="58725193" w:rsidR="005303C9" w:rsidRPr="00DE3300" w:rsidRDefault="00ED157E">
          <w:pPr>
            <w:pStyle w:val="TOC1"/>
            <w:tabs>
              <w:tab w:val="right" w:leader="dot" w:pos="9016"/>
            </w:tabs>
            <w:rPr>
              <w:noProof/>
            </w:rPr>
          </w:pPr>
          <w:hyperlink w:anchor="_Toc61467946" w:history="1">
            <w:r w:rsidR="005303C9" w:rsidRPr="00DE3300">
              <w:rPr>
                <w:rStyle w:val="Hyperlink"/>
                <w:rFonts w:asciiTheme="minorHAnsi" w:hAnsiTheme="minorHAnsi"/>
                <w:noProof/>
                <w:lang w:val="en-US"/>
              </w:rPr>
              <w:t>Signatures</w:t>
            </w:r>
            <w:r w:rsidR="005303C9" w:rsidRPr="00DE3300">
              <w:rPr>
                <w:noProof/>
                <w:webHidden/>
              </w:rPr>
              <w:tab/>
            </w:r>
            <w:r w:rsidR="005303C9" w:rsidRPr="00DE3300">
              <w:rPr>
                <w:noProof/>
                <w:webHidden/>
              </w:rPr>
              <w:fldChar w:fldCharType="begin"/>
            </w:r>
            <w:r w:rsidR="005303C9" w:rsidRPr="00DE3300">
              <w:rPr>
                <w:noProof/>
                <w:webHidden/>
              </w:rPr>
              <w:instrText xml:space="preserve"> PAGEREF _Toc61467946 \h </w:instrText>
            </w:r>
            <w:r w:rsidR="005303C9" w:rsidRPr="00DE3300">
              <w:rPr>
                <w:noProof/>
                <w:webHidden/>
              </w:rPr>
            </w:r>
            <w:r w:rsidR="005303C9" w:rsidRPr="00DE3300">
              <w:rPr>
                <w:noProof/>
                <w:webHidden/>
              </w:rPr>
              <w:fldChar w:fldCharType="separate"/>
            </w:r>
            <w:r w:rsidR="00F577C7">
              <w:rPr>
                <w:noProof/>
                <w:webHidden/>
              </w:rPr>
              <w:t>9</w:t>
            </w:r>
            <w:r w:rsidR="005303C9" w:rsidRPr="00DE3300">
              <w:rPr>
                <w:noProof/>
                <w:webHidden/>
              </w:rPr>
              <w:fldChar w:fldCharType="end"/>
            </w:r>
          </w:hyperlink>
        </w:p>
        <w:p w14:paraId="1DAC92B3" w14:textId="61E1E5F3" w:rsidR="005303C9" w:rsidRDefault="005303C9">
          <w:r w:rsidRPr="00DE3300">
            <w:rPr>
              <w:b/>
              <w:bCs/>
              <w:noProof/>
            </w:rPr>
            <w:fldChar w:fldCharType="end"/>
          </w:r>
        </w:p>
      </w:sdtContent>
    </w:sdt>
    <w:p w14:paraId="35DBE049" w14:textId="4F383154" w:rsidR="00D625B8" w:rsidRDefault="005303C9">
      <w:pPr>
        <w:rPr>
          <w:lang w:val="en-US"/>
        </w:rPr>
      </w:pPr>
      <w:r>
        <w:rPr>
          <w:lang w:val="en-US"/>
        </w:rPr>
        <w:br w:type="page"/>
      </w:r>
    </w:p>
    <w:p w14:paraId="2C159033" w14:textId="534F74A0" w:rsidR="00E17938" w:rsidRDefault="00D625B8" w:rsidP="00D625B8">
      <w:pPr>
        <w:pStyle w:val="Heading1"/>
        <w:rPr>
          <w:lang w:val="en-US"/>
        </w:rPr>
      </w:pPr>
      <w:bookmarkStart w:id="3" w:name="_Toc61467927"/>
      <w:r>
        <w:rPr>
          <w:lang w:val="en-US"/>
        </w:rPr>
        <w:t>Business Challenges</w:t>
      </w:r>
      <w:bookmarkEnd w:id="3"/>
    </w:p>
    <w:p w14:paraId="2A3A0B99" w14:textId="0FDBC586" w:rsidR="00D625B8" w:rsidRDefault="00D625B8" w:rsidP="00D625B8">
      <w:pPr>
        <w:rPr>
          <w:lang w:val="en-US"/>
        </w:rPr>
      </w:pPr>
    </w:p>
    <w:p w14:paraId="02B839A4" w14:textId="19072382" w:rsidR="00D625B8" w:rsidRPr="00D625B8" w:rsidRDefault="00D625B8" w:rsidP="00D625B8">
      <w:pPr>
        <w:rPr>
          <w:lang w:val="en-US"/>
        </w:rPr>
      </w:pPr>
      <w:r>
        <w:rPr>
          <w:lang w:val="en-US"/>
        </w:rPr>
        <w:t xml:space="preserve">ACME is an existing SaaS customer. </w:t>
      </w:r>
      <w:r w:rsidRPr="00D625B8">
        <w:rPr>
          <w:lang w:val="en-US"/>
        </w:rPr>
        <w:t>In order to link tickets together to a root problem and be able to respond to those linked tickets in a single step, as well as providing ITIL methodology directives, Globex has provided a prototype configuration and customisation in order to achieve the desired functionality.</w:t>
      </w:r>
    </w:p>
    <w:p w14:paraId="1FC38061" w14:textId="3EE35F9C" w:rsidR="00D625B8" w:rsidRPr="00D625B8" w:rsidRDefault="00D625B8" w:rsidP="00D625B8">
      <w:pPr>
        <w:rPr>
          <w:lang w:val="en-US"/>
        </w:rPr>
      </w:pPr>
      <w:r w:rsidRPr="00D625B8">
        <w:rPr>
          <w:lang w:val="en-US"/>
        </w:rPr>
        <w:t>A further project was undertaken to include additional enhancements linked to this work and these have been provided in a test environment to prove the additional functionality.</w:t>
      </w:r>
    </w:p>
    <w:p w14:paraId="4616DD17" w14:textId="1582B05A" w:rsidR="00D625B8" w:rsidRPr="00D625B8" w:rsidRDefault="00D625B8" w:rsidP="00D625B8">
      <w:pPr>
        <w:rPr>
          <w:lang w:val="en-US"/>
        </w:rPr>
      </w:pPr>
      <w:r>
        <w:rPr>
          <w:lang w:val="en-US"/>
        </w:rPr>
        <w:t xml:space="preserve">ACME </w:t>
      </w:r>
      <w:r w:rsidRPr="00D625B8">
        <w:rPr>
          <w:lang w:val="en-US"/>
        </w:rPr>
        <w:t xml:space="preserve">have approved the functionality of the prototype and require migration of the </w:t>
      </w:r>
      <w:r>
        <w:rPr>
          <w:lang w:val="en-US"/>
        </w:rPr>
        <w:t xml:space="preserve">ticket </w:t>
      </w:r>
      <w:r w:rsidRPr="00D625B8">
        <w:rPr>
          <w:lang w:val="en-US"/>
        </w:rPr>
        <w:t xml:space="preserve">management functionality into the production environment.  </w:t>
      </w:r>
    </w:p>
    <w:p w14:paraId="762C9A83" w14:textId="7D05445C" w:rsidR="00D625B8" w:rsidRPr="00D625B8" w:rsidRDefault="00D625B8" w:rsidP="00D625B8">
      <w:pPr>
        <w:rPr>
          <w:lang w:val="en-US"/>
        </w:rPr>
      </w:pPr>
      <w:r w:rsidRPr="00D625B8">
        <w:rPr>
          <w:lang w:val="en-US"/>
        </w:rPr>
        <w:t xml:space="preserve">In addition, there is a requirement to provide management information in the form of a custom report for the functionality relating to </w:t>
      </w:r>
      <w:r>
        <w:rPr>
          <w:lang w:val="en-US"/>
        </w:rPr>
        <w:t>ticket</w:t>
      </w:r>
      <w:r w:rsidRPr="00D625B8">
        <w:rPr>
          <w:lang w:val="en-US"/>
        </w:rPr>
        <w:t xml:space="preserve"> linking.</w:t>
      </w:r>
    </w:p>
    <w:p w14:paraId="7BBCBC12" w14:textId="7E26C140" w:rsidR="00D625B8" w:rsidRDefault="00CE2288" w:rsidP="00C74CE6">
      <w:pPr>
        <w:pStyle w:val="Heading1"/>
        <w:rPr>
          <w:lang w:val="en-US"/>
        </w:rPr>
      </w:pPr>
      <w:bookmarkStart w:id="4" w:name="_Toc61467928"/>
      <w:r>
        <w:rPr>
          <w:lang w:val="en-US"/>
        </w:rPr>
        <w:t>Solution Overview</w:t>
      </w:r>
      <w:bookmarkEnd w:id="4"/>
    </w:p>
    <w:p w14:paraId="3737B2C0" w14:textId="2ABFA843" w:rsidR="00CE2288" w:rsidRPr="00DE66B6" w:rsidRDefault="00CE2288" w:rsidP="00C74CE6">
      <w:r>
        <w:t>Globex</w:t>
      </w:r>
      <w:r w:rsidRPr="0053494A">
        <w:t xml:space="preserve"> has provided the description of the services to be performed in the </w:t>
      </w:r>
      <w:hyperlink w:anchor="_Deliverables:" w:tgtFrame="_blank" w:history="1">
        <w:r w:rsidRPr="0053494A">
          <w:t>Deliverables</w:t>
        </w:r>
      </w:hyperlink>
      <w:r w:rsidRPr="0053494A">
        <w:t xml:space="preserve"> section below.  Further requirements and or customizations defined or requested by Customer after baseline acceptance of this Statement of Work could change the scope of this project and will be managed according to the Change Management process defined in the </w:t>
      </w:r>
      <w:hyperlink w:anchor="Appendix_D_CHANGE_MANAGEMENT" w:history="1">
        <w:r w:rsidRPr="0053494A">
          <w:t>Change Management Appendix</w:t>
        </w:r>
      </w:hyperlink>
      <w:r>
        <w:t>.</w:t>
      </w:r>
    </w:p>
    <w:p w14:paraId="6ED1532D" w14:textId="77777777" w:rsidR="00CE2288" w:rsidRPr="00DE66B6" w:rsidRDefault="00CE2288" w:rsidP="00C74CE6">
      <w:r w:rsidRPr="00DE66B6">
        <w:rPr>
          <w:b/>
          <w:bCs/>
        </w:rPr>
        <w:t>The solution will eventually comprise:</w:t>
      </w:r>
    </w:p>
    <w:p w14:paraId="6F70E6F9" w14:textId="77777777" w:rsidR="00CE2288" w:rsidRDefault="00CE2288" w:rsidP="00C74CE6">
      <w:r>
        <w:t>Customisation and Configuration functionality from Prototype to the production environment</w:t>
      </w:r>
    </w:p>
    <w:p w14:paraId="63647D51" w14:textId="0623E974" w:rsidR="00CE2288" w:rsidRPr="00DE66B6" w:rsidRDefault="00CE2288" w:rsidP="00C74CE6">
      <w:r>
        <w:t>Custom Reports for the new configuration / customisation</w:t>
      </w:r>
    </w:p>
    <w:p w14:paraId="212886DC" w14:textId="51F80B4E" w:rsidR="00CE2288" w:rsidRPr="00DE66B6" w:rsidRDefault="00CE2288" w:rsidP="009728FF">
      <w:pPr>
        <w:tabs>
          <w:tab w:val="left" w:pos="6864"/>
        </w:tabs>
      </w:pPr>
      <w:r w:rsidRPr="00DE66B6">
        <w:rPr>
          <w:b/>
          <w:bCs/>
        </w:rPr>
        <w:t>Regional Interface and Language Requirement</w:t>
      </w:r>
      <w:r>
        <w:rPr>
          <w:b/>
          <w:bCs/>
        </w:rPr>
        <w:t>s</w:t>
      </w:r>
      <w:r w:rsidR="009728FF">
        <w:rPr>
          <w:b/>
          <w:bCs/>
        </w:rPr>
        <w:tab/>
      </w:r>
    </w:p>
    <w:p w14:paraId="2ACA781F" w14:textId="03B2C336" w:rsidR="00CE2288" w:rsidRPr="003C685A" w:rsidRDefault="00775A75" w:rsidP="00C74CE6">
      <w:pPr>
        <w:pStyle w:val="ListParagraph"/>
        <w:numPr>
          <w:ilvl w:val="0"/>
          <w:numId w:val="3"/>
        </w:numPr>
      </w:pPr>
      <w:r>
        <w:t>acme</w:t>
      </w:r>
      <w:r w:rsidR="00CE2288" w:rsidRPr="00DE66B6">
        <w:t xml:space="preserve"> </w:t>
      </w:r>
      <w:r w:rsidR="00CE2288" w:rsidRPr="00DE66B6">
        <w:tab/>
      </w:r>
      <w:r w:rsidR="00CE2288" w:rsidRPr="00DE66B6">
        <w:tab/>
        <w:t xml:space="preserve">: </w:t>
      </w:r>
      <w:r w:rsidR="00CE2288">
        <w:t>en_GB</w:t>
      </w:r>
    </w:p>
    <w:p w14:paraId="346EFAB4" w14:textId="7BF79966" w:rsidR="00CE2288" w:rsidRPr="00DE66B6" w:rsidRDefault="00775A75" w:rsidP="00C74CE6">
      <w:pPr>
        <w:pStyle w:val="ListParagraph"/>
        <w:numPr>
          <w:ilvl w:val="0"/>
          <w:numId w:val="3"/>
        </w:numPr>
      </w:pPr>
      <w:r>
        <w:t>acme</w:t>
      </w:r>
      <w:r w:rsidR="00CE2288">
        <w:t>da</w:t>
      </w:r>
      <w:r w:rsidR="00CE2288" w:rsidRPr="00DE66B6">
        <w:tab/>
        <w:t>:</w:t>
      </w:r>
      <w:r w:rsidR="00CE2288">
        <w:t xml:space="preserve"> da_DK</w:t>
      </w:r>
    </w:p>
    <w:p w14:paraId="2094A322" w14:textId="6FA79C94" w:rsidR="00CE2288" w:rsidRPr="003C685A" w:rsidRDefault="00775A75" w:rsidP="00C74CE6">
      <w:pPr>
        <w:pStyle w:val="ListParagraph"/>
        <w:numPr>
          <w:ilvl w:val="0"/>
          <w:numId w:val="3"/>
        </w:numPr>
      </w:pPr>
      <w:r>
        <w:t>acme</w:t>
      </w:r>
      <w:r w:rsidR="00CE2288">
        <w:t>de</w:t>
      </w:r>
      <w:r w:rsidR="00CE2288" w:rsidRPr="00DE66B6">
        <w:tab/>
        <w:t>:</w:t>
      </w:r>
      <w:r w:rsidR="00CE2288">
        <w:t xml:space="preserve"> de_DE</w:t>
      </w:r>
    </w:p>
    <w:p w14:paraId="01431DBB" w14:textId="0C2ECC1C" w:rsidR="00CE2288" w:rsidRPr="003C685A" w:rsidRDefault="00775A75" w:rsidP="00C74CE6">
      <w:pPr>
        <w:pStyle w:val="ListParagraph"/>
        <w:numPr>
          <w:ilvl w:val="0"/>
          <w:numId w:val="3"/>
        </w:numPr>
      </w:pPr>
      <w:r>
        <w:t>acme</w:t>
      </w:r>
      <w:r w:rsidR="00CE2288">
        <w:t>es</w:t>
      </w:r>
      <w:r w:rsidR="00CE2288">
        <w:tab/>
      </w:r>
      <w:r w:rsidR="00CE2288">
        <w:tab/>
        <w:t>: es_ES</w:t>
      </w:r>
    </w:p>
    <w:p w14:paraId="06D84243" w14:textId="7A5908D6" w:rsidR="00CE2288" w:rsidRPr="003C685A" w:rsidRDefault="00775A75" w:rsidP="00C74CE6">
      <w:pPr>
        <w:pStyle w:val="ListParagraph"/>
        <w:numPr>
          <w:ilvl w:val="0"/>
          <w:numId w:val="3"/>
        </w:numPr>
      </w:pPr>
      <w:r>
        <w:t>acme</w:t>
      </w:r>
      <w:r w:rsidR="00CE2288">
        <w:t>fr</w:t>
      </w:r>
      <w:r w:rsidR="00CE2288">
        <w:tab/>
      </w:r>
      <w:r w:rsidR="00CE2288">
        <w:tab/>
        <w:t>: fr_FR</w:t>
      </w:r>
    </w:p>
    <w:p w14:paraId="3172C814" w14:textId="44B50290" w:rsidR="00CE2288" w:rsidRPr="003C685A" w:rsidRDefault="00775A75" w:rsidP="00C74CE6">
      <w:pPr>
        <w:pStyle w:val="ListParagraph"/>
        <w:numPr>
          <w:ilvl w:val="0"/>
          <w:numId w:val="3"/>
        </w:numPr>
      </w:pPr>
      <w:r>
        <w:t>acme</w:t>
      </w:r>
      <w:r w:rsidR="00CE2288">
        <w:t>it</w:t>
      </w:r>
      <w:r w:rsidR="00CE2288">
        <w:tab/>
      </w:r>
      <w:r w:rsidR="00CE2288">
        <w:tab/>
        <w:t>: it_IT</w:t>
      </w:r>
    </w:p>
    <w:p w14:paraId="0FF42B66" w14:textId="035F9D58" w:rsidR="00CE2288" w:rsidRPr="00DE66B6" w:rsidRDefault="00775A75" w:rsidP="00C74CE6">
      <w:pPr>
        <w:pStyle w:val="ListParagraph"/>
        <w:numPr>
          <w:ilvl w:val="0"/>
          <w:numId w:val="3"/>
        </w:numPr>
      </w:pPr>
      <w:r>
        <w:t>acme</w:t>
      </w:r>
      <w:r w:rsidR="00CE2288">
        <w:t>us</w:t>
      </w:r>
      <w:r w:rsidR="00CE2288">
        <w:tab/>
        <w:t>: en_US</w:t>
      </w:r>
    </w:p>
    <w:p w14:paraId="253194E7" w14:textId="77777777" w:rsidR="00CE2288" w:rsidRPr="00DE66B6" w:rsidRDefault="00CE2288" w:rsidP="00C74CE6">
      <w:r w:rsidRPr="00DE66B6">
        <w:rPr>
          <w:b/>
          <w:bCs/>
        </w:rPr>
        <w:t xml:space="preserve">Functional Scope: </w:t>
      </w:r>
    </w:p>
    <w:p w14:paraId="7A2A1D85" w14:textId="77777777" w:rsidR="00CE2288" w:rsidRDefault="00CE2288" w:rsidP="00AF0105">
      <w:pPr>
        <w:pStyle w:val="ListParagraph"/>
        <w:numPr>
          <w:ilvl w:val="0"/>
          <w:numId w:val="5"/>
        </w:numPr>
      </w:pPr>
      <w:r>
        <w:t>Migration of customisations</w:t>
      </w:r>
    </w:p>
    <w:p w14:paraId="7EDDCB6C" w14:textId="779301BB" w:rsidR="00CE2288" w:rsidRDefault="00CE2288" w:rsidP="00C74CE6">
      <w:pPr>
        <w:pStyle w:val="ListParagraph"/>
        <w:numPr>
          <w:ilvl w:val="0"/>
          <w:numId w:val="5"/>
        </w:numPr>
      </w:pPr>
      <w:r>
        <w:t>Custom report</w:t>
      </w:r>
    </w:p>
    <w:p w14:paraId="5DB66B60" w14:textId="77777777" w:rsidR="009728FF" w:rsidRDefault="009728FF" w:rsidP="009728FF"/>
    <w:p w14:paraId="1DD1DC62" w14:textId="69421E51" w:rsidR="00CE2288" w:rsidRPr="00DE66B6" w:rsidRDefault="00CE2288" w:rsidP="00C74CE6">
      <w:r w:rsidRPr="00DE66B6">
        <w:rPr>
          <w:b/>
          <w:bCs/>
        </w:rPr>
        <w:t xml:space="preserve">The proposed process for the </w:t>
      </w:r>
      <w:r>
        <w:rPr>
          <w:b/>
          <w:bCs/>
        </w:rPr>
        <w:t>Globex</w:t>
      </w:r>
      <w:r w:rsidRPr="00DE66B6">
        <w:rPr>
          <w:b/>
          <w:bCs/>
        </w:rPr>
        <w:t xml:space="preserve"> delivery is: </w:t>
      </w:r>
    </w:p>
    <w:p w14:paraId="17004FAE" w14:textId="77777777" w:rsidR="00CE2288" w:rsidRPr="00433D65" w:rsidRDefault="00CE2288" w:rsidP="00AF0105">
      <w:pPr>
        <w:pStyle w:val="ListParagraph"/>
        <w:numPr>
          <w:ilvl w:val="0"/>
          <w:numId w:val="4"/>
        </w:numPr>
      </w:pPr>
      <w:r w:rsidRPr="00DE66B6">
        <w:t xml:space="preserve">Project Management </w:t>
      </w:r>
    </w:p>
    <w:p w14:paraId="01FD82E8" w14:textId="77777777" w:rsidR="00CE2288" w:rsidRDefault="00CE2288" w:rsidP="00AF0105">
      <w:pPr>
        <w:pStyle w:val="ListParagraph"/>
        <w:numPr>
          <w:ilvl w:val="0"/>
          <w:numId w:val="4"/>
        </w:numPr>
      </w:pPr>
      <w:r>
        <w:t>Application Development</w:t>
      </w:r>
    </w:p>
    <w:p w14:paraId="7593B6B3" w14:textId="77777777" w:rsidR="00CE2288" w:rsidRDefault="00CE2288" w:rsidP="00AF0105">
      <w:pPr>
        <w:pStyle w:val="ListParagraph"/>
        <w:numPr>
          <w:ilvl w:val="0"/>
          <w:numId w:val="4"/>
        </w:numPr>
      </w:pPr>
      <w:r>
        <w:t>Quality Assurance Testing</w:t>
      </w:r>
    </w:p>
    <w:p w14:paraId="3ED4E89E" w14:textId="77777777" w:rsidR="00CE2288" w:rsidRPr="00DE66B6" w:rsidRDefault="00CE2288" w:rsidP="00AF0105">
      <w:pPr>
        <w:pStyle w:val="ListParagraph"/>
        <w:numPr>
          <w:ilvl w:val="0"/>
          <w:numId w:val="4"/>
        </w:numPr>
      </w:pPr>
      <w:r>
        <w:t>Support for Users</w:t>
      </w:r>
    </w:p>
    <w:p w14:paraId="3BAFDC2E" w14:textId="649EA84D" w:rsidR="00AF0105" w:rsidRPr="00AF0105" w:rsidRDefault="00AF0105" w:rsidP="00AF0105">
      <w:pPr>
        <w:pStyle w:val="Heading1"/>
        <w:rPr>
          <w:lang w:val="en-US"/>
        </w:rPr>
      </w:pPr>
      <w:bookmarkStart w:id="5" w:name="_Toc61467929"/>
      <w:r>
        <w:rPr>
          <w:lang w:val="en-US"/>
        </w:rPr>
        <w:t>Project Deliverables</w:t>
      </w:r>
      <w:bookmarkEnd w:id="5"/>
    </w:p>
    <w:p w14:paraId="7AD86C53" w14:textId="27DAF194" w:rsidR="00AF0105" w:rsidRDefault="00AF0105" w:rsidP="00AF0105">
      <w:pPr>
        <w:rPr>
          <w:rStyle w:val="RNTTable-ColHeadBlackCharChar"/>
          <w:rFonts w:eastAsiaTheme="minorEastAsia"/>
        </w:rPr>
      </w:pPr>
      <w:r w:rsidRPr="0053494A">
        <w:t xml:space="preserve">The following section defines and explains the key deliverables for this </w:t>
      </w:r>
      <w:r w:rsidR="001900E7">
        <w:t>Consulting services</w:t>
      </w:r>
      <w:r w:rsidRPr="00711C0A">
        <w:rPr>
          <w:b/>
        </w:rPr>
        <w:t xml:space="preserve"> </w:t>
      </w:r>
      <w:r w:rsidRPr="00711C0A">
        <w:t>engagement</w:t>
      </w:r>
      <w:r w:rsidRPr="00711C0A">
        <w:rPr>
          <w:b/>
        </w:rPr>
        <w:t>.</w:t>
      </w:r>
      <w:r w:rsidRPr="004E533E">
        <w:rPr>
          <w:rStyle w:val="RNTTable-ColHeadBlackCharChar"/>
          <w:rFonts w:eastAsiaTheme="minorEastAsia"/>
        </w:rPr>
        <w:t xml:space="preserve">  </w:t>
      </w:r>
    </w:p>
    <w:p w14:paraId="0E4525DD" w14:textId="4E3107DC" w:rsidR="00AF0105" w:rsidRPr="00AF0105" w:rsidRDefault="00AF0105" w:rsidP="00AF0105">
      <w:pPr>
        <w:pStyle w:val="Heading2"/>
        <w:rPr>
          <w:rStyle w:val="RNTTable-ColHeadBlackCharChar"/>
          <w:rFonts w:asciiTheme="majorHAnsi" w:eastAsiaTheme="majorEastAsia" w:hAnsiTheme="majorHAnsi" w:cstheme="majorBidi"/>
          <w:b w:val="0"/>
          <w:color w:val="auto"/>
          <w:sz w:val="32"/>
          <w:szCs w:val="32"/>
          <w:shd w:val="clear" w:color="auto" w:fill="auto"/>
        </w:rPr>
      </w:pPr>
      <w:bookmarkStart w:id="6" w:name="_Toc61467930"/>
      <w:r w:rsidRPr="00AF0105">
        <w:rPr>
          <w:rStyle w:val="RNTTable-ColHeadBlackCharChar"/>
          <w:rFonts w:asciiTheme="majorHAnsi" w:eastAsiaTheme="majorEastAsia" w:hAnsiTheme="majorHAnsi" w:cstheme="majorBidi"/>
          <w:b w:val="0"/>
          <w:color w:val="auto"/>
          <w:sz w:val="32"/>
          <w:szCs w:val="32"/>
          <w:shd w:val="clear" w:color="auto" w:fill="auto"/>
        </w:rPr>
        <w:t>Project Management</w:t>
      </w:r>
      <w:bookmarkEnd w:id="6"/>
      <w:r w:rsidRPr="00AF0105">
        <w:rPr>
          <w:rStyle w:val="RNTTable-ColHeadBlackCharChar"/>
          <w:rFonts w:asciiTheme="majorHAnsi" w:eastAsiaTheme="majorEastAsia" w:hAnsiTheme="majorHAnsi" w:cstheme="majorBidi"/>
          <w:b w:val="0"/>
          <w:color w:val="auto"/>
          <w:sz w:val="32"/>
          <w:szCs w:val="32"/>
          <w:shd w:val="clear" w:color="auto" w:fill="auto"/>
        </w:rPr>
        <w:t xml:space="preserve"> </w:t>
      </w:r>
    </w:p>
    <w:p w14:paraId="46642B47" w14:textId="6404791A" w:rsidR="00AF0105" w:rsidRDefault="00AF0105" w:rsidP="00AF0105">
      <w:pPr>
        <w:rPr>
          <w:lang w:val="en-CA"/>
        </w:rPr>
      </w:pPr>
      <w:r>
        <w:rPr>
          <w:lang w:val="en-CA"/>
        </w:rPr>
        <w:t>Globex</w:t>
      </w:r>
      <w:r w:rsidRPr="00F321FE">
        <w:rPr>
          <w:lang w:val="en-CA"/>
        </w:rPr>
        <w:t xml:space="preserve">’s </w:t>
      </w:r>
      <w:hyperlink r:id="rId14" w:history="1">
        <w:r w:rsidRPr="009E650A">
          <w:rPr>
            <w:rStyle w:val="Hyperlink"/>
            <w:rFonts w:asciiTheme="minorHAnsi" w:hAnsiTheme="minorHAnsi"/>
            <w:sz w:val="21"/>
            <w:lang w:val="en-CA"/>
          </w:rPr>
          <w:t>Project Manager</w:t>
        </w:r>
      </w:hyperlink>
      <w:r w:rsidRPr="00F321FE">
        <w:rPr>
          <w:lang w:val="en-CA"/>
        </w:rPr>
        <w:t xml:space="preserve"> </w:t>
      </w:r>
      <w:r>
        <w:rPr>
          <w:lang w:val="en-CA"/>
        </w:rPr>
        <w:t xml:space="preserve">(PM) </w:t>
      </w:r>
      <w:r w:rsidRPr="00F321FE">
        <w:rPr>
          <w:lang w:val="en-CA"/>
        </w:rPr>
        <w:t xml:space="preserve">will be responsible for </w:t>
      </w:r>
      <w:r>
        <w:rPr>
          <w:lang w:val="en-CA"/>
        </w:rPr>
        <w:t xml:space="preserve">managing the level of effort associated with this Statement of Work.  The PM </w:t>
      </w:r>
      <w:r w:rsidRPr="00F321FE">
        <w:rPr>
          <w:lang w:val="en-CA"/>
        </w:rPr>
        <w:t xml:space="preserve">will develop the </w:t>
      </w:r>
      <w:r>
        <w:t xml:space="preserve">Project </w:t>
      </w:r>
      <w:r w:rsidRPr="00DB7437">
        <w:t>Plan</w:t>
      </w:r>
      <w:r w:rsidRPr="00F321FE">
        <w:rPr>
          <w:lang w:val="en-CA"/>
        </w:rPr>
        <w:t xml:space="preserve"> which </w:t>
      </w:r>
      <w:r>
        <w:rPr>
          <w:lang w:val="en-CA"/>
        </w:rPr>
        <w:t xml:space="preserve">describes the tasks, activities, </w:t>
      </w:r>
      <w:hyperlink r:id="rId15" w:history="1">
        <w:r w:rsidRPr="00741D54">
          <w:rPr>
            <w:rStyle w:val="Hyperlink"/>
            <w:rFonts w:asciiTheme="minorHAnsi" w:hAnsiTheme="minorHAnsi"/>
            <w:sz w:val="21"/>
            <w:lang w:val="en-CA"/>
          </w:rPr>
          <w:t>milestones</w:t>
        </w:r>
      </w:hyperlink>
      <w:r>
        <w:rPr>
          <w:lang w:val="en-CA"/>
        </w:rPr>
        <w:t xml:space="preserve"> and timelines associated with this engagement.</w:t>
      </w:r>
      <w:r w:rsidRPr="00F321FE">
        <w:rPr>
          <w:lang w:val="en-CA"/>
        </w:rPr>
        <w:t xml:space="preserve"> </w:t>
      </w:r>
      <w:r>
        <w:rPr>
          <w:lang w:val="en-CA"/>
        </w:rPr>
        <w:t>T</w:t>
      </w:r>
      <w:r w:rsidRPr="00F321FE">
        <w:rPr>
          <w:lang w:val="en-CA"/>
        </w:rPr>
        <w:t xml:space="preserve">he </w:t>
      </w:r>
      <w:hyperlink r:id="rId16" w:history="1">
        <w:r w:rsidRPr="009E650A">
          <w:rPr>
            <w:rStyle w:val="Hyperlink"/>
            <w:rFonts w:asciiTheme="minorHAnsi" w:hAnsiTheme="minorHAnsi"/>
            <w:sz w:val="21"/>
            <w:lang w:val="en-CA"/>
          </w:rPr>
          <w:t>Project Manager</w:t>
        </w:r>
      </w:hyperlink>
      <w:r w:rsidRPr="00F321FE">
        <w:rPr>
          <w:lang w:val="en-CA"/>
        </w:rPr>
        <w:t xml:space="preserve"> will maintain a </w:t>
      </w:r>
      <w:hyperlink r:id="rId17" w:history="1">
        <w:r w:rsidRPr="00741D54">
          <w:rPr>
            <w:rStyle w:val="Hyperlink"/>
            <w:rFonts w:asciiTheme="minorHAnsi" w:hAnsiTheme="minorHAnsi"/>
            <w:sz w:val="21"/>
            <w:lang w:val="en-CA"/>
          </w:rPr>
          <w:t>risks</w:t>
        </w:r>
      </w:hyperlink>
      <w:r w:rsidRPr="00F321FE">
        <w:rPr>
          <w:lang w:val="en-CA"/>
        </w:rPr>
        <w:t xml:space="preserve">/issues log and record </w:t>
      </w:r>
      <w:r>
        <w:rPr>
          <w:lang w:val="en-CA"/>
        </w:rPr>
        <w:t>project</w:t>
      </w:r>
      <w:r w:rsidRPr="00F321FE">
        <w:rPr>
          <w:lang w:val="en-CA"/>
        </w:rPr>
        <w:t xml:space="preserve"> progress in the form of weekly status reports</w:t>
      </w:r>
      <w:r w:rsidRPr="00072C02">
        <w:rPr>
          <w:lang w:val="en-CA"/>
        </w:rPr>
        <w:t>.  A</w:t>
      </w:r>
      <w:r>
        <w:rPr>
          <w:lang w:val="en-CA"/>
        </w:rPr>
        <w:t xml:space="preserve"> Delivery </w:t>
      </w:r>
      <w:r w:rsidRPr="00072C02">
        <w:rPr>
          <w:lang w:val="en-CA"/>
        </w:rPr>
        <w:t>Manager will have responsibility for delivery assurance</w:t>
      </w:r>
      <w:r>
        <w:rPr>
          <w:lang w:val="en-CA"/>
        </w:rPr>
        <w:t xml:space="preserve"> and</w:t>
      </w:r>
      <w:r w:rsidRPr="00072C02">
        <w:rPr>
          <w:lang w:val="en-CA"/>
        </w:rPr>
        <w:t xml:space="preserve"> will serve as an escalation point of contact for the </w:t>
      </w:r>
      <w:hyperlink r:id="rId18" w:history="1">
        <w:r w:rsidRPr="009E650A">
          <w:rPr>
            <w:rStyle w:val="Hyperlink"/>
            <w:rFonts w:asciiTheme="minorHAnsi" w:hAnsiTheme="minorHAnsi"/>
            <w:sz w:val="21"/>
            <w:lang w:val="en-CA"/>
          </w:rPr>
          <w:t>project team</w:t>
        </w:r>
      </w:hyperlink>
      <w:r w:rsidRPr="00072C02">
        <w:rPr>
          <w:lang w:val="en-CA"/>
        </w:rPr>
        <w:t xml:space="preserve">. </w:t>
      </w:r>
    </w:p>
    <w:p w14:paraId="0BDD19F0" w14:textId="60827F95" w:rsidR="00AF0105" w:rsidRDefault="00AF0105" w:rsidP="00AF0105">
      <w:r>
        <w:rPr>
          <w:lang w:val="en-CA"/>
        </w:rPr>
        <w:t xml:space="preserve">The </w:t>
      </w:r>
      <w:r>
        <w:t xml:space="preserve">Customer will </w:t>
      </w:r>
      <w:r w:rsidRPr="00441355">
        <w:t xml:space="preserve">designate one person to </w:t>
      </w:r>
      <w:r>
        <w:t>serve</w:t>
      </w:r>
      <w:r w:rsidRPr="00441355">
        <w:t xml:space="preserve"> as </w:t>
      </w:r>
      <w:hyperlink r:id="rId19" w:history="1">
        <w:r w:rsidRPr="009E650A">
          <w:rPr>
            <w:rStyle w:val="Hyperlink"/>
            <w:rFonts w:asciiTheme="minorHAnsi" w:hAnsiTheme="minorHAnsi"/>
            <w:sz w:val="21"/>
          </w:rPr>
          <w:t>Project Manager</w:t>
        </w:r>
      </w:hyperlink>
      <w:r w:rsidRPr="00441355">
        <w:t xml:space="preserve">.  The </w:t>
      </w:r>
      <w:r w:rsidRPr="006E23B7">
        <w:rPr>
          <w:szCs w:val="18"/>
        </w:rPr>
        <w:t xml:space="preserve">Customer’s </w:t>
      </w:r>
      <w:hyperlink r:id="rId20" w:history="1">
        <w:r w:rsidRPr="009E650A">
          <w:rPr>
            <w:rStyle w:val="Hyperlink"/>
            <w:rFonts w:asciiTheme="minorHAnsi" w:hAnsiTheme="minorHAnsi"/>
            <w:sz w:val="21"/>
            <w:szCs w:val="18"/>
          </w:rPr>
          <w:t>project manager</w:t>
        </w:r>
      </w:hyperlink>
      <w:r w:rsidRPr="00441355">
        <w:t xml:space="preserve"> will have authority to approve project</w:t>
      </w:r>
      <w:r>
        <w:t xml:space="preserve">-related </w:t>
      </w:r>
      <w:r w:rsidRPr="00441355">
        <w:t xml:space="preserve">services </w:t>
      </w:r>
      <w:r>
        <w:t xml:space="preserve">and </w:t>
      </w:r>
      <w:r w:rsidRPr="00441355">
        <w:t xml:space="preserve">may designate other individuals to act as </w:t>
      </w:r>
      <w:hyperlink r:id="rId21" w:history="1">
        <w:r w:rsidRPr="009E650A">
          <w:rPr>
            <w:rStyle w:val="Hyperlink"/>
            <w:rFonts w:asciiTheme="minorHAnsi" w:hAnsiTheme="minorHAnsi"/>
            <w:sz w:val="21"/>
          </w:rPr>
          <w:t>project manager</w:t>
        </w:r>
      </w:hyperlink>
      <w:r w:rsidRPr="00441355">
        <w:t>s, subject-matter experts, and</w:t>
      </w:r>
      <w:r>
        <w:t>/or</w:t>
      </w:r>
      <w:r w:rsidRPr="00441355">
        <w:t xml:space="preserve"> advisors</w:t>
      </w:r>
      <w:r>
        <w:t xml:space="preserve"> during the engagement</w:t>
      </w:r>
      <w:r w:rsidRPr="00441355">
        <w:t>.</w:t>
      </w:r>
      <w:r>
        <w:t xml:space="preserve">  The Customer</w:t>
      </w:r>
      <w:r w:rsidRPr="00441355">
        <w:t xml:space="preserve"> will be responsible for the quality and timeliness of work </w:t>
      </w:r>
      <w:r>
        <w:t xml:space="preserve">performed by Customer in support of this project; any </w:t>
      </w:r>
      <w:hyperlink r:id="rId22" w:history="1">
        <w:r w:rsidRPr="007265C2">
          <w:rPr>
            <w:rStyle w:val="Hyperlink"/>
            <w:rFonts w:asciiTheme="minorHAnsi" w:hAnsiTheme="minorHAnsi"/>
            <w:sz w:val="21"/>
          </w:rPr>
          <w:t>schedule</w:t>
        </w:r>
      </w:hyperlink>
      <w:r w:rsidRPr="00441355">
        <w:t xml:space="preserve"> delays that result is subject to the </w:t>
      </w:r>
      <w:r>
        <w:t xml:space="preserve">hourly </w:t>
      </w:r>
      <w:r w:rsidRPr="00441355">
        <w:t>rate</w:t>
      </w:r>
      <w:r>
        <w:t>s</w:t>
      </w:r>
      <w:r w:rsidRPr="00441355">
        <w:t xml:space="preserve"> </w:t>
      </w:r>
      <w:r w:rsidRPr="00C75B56">
        <w:t xml:space="preserve">outlined in the </w:t>
      </w:r>
      <w:r w:rsidRPr="00AF0105">
        <w:rPr>
          <w:color w:val="000080"/>
        </w:rPr>
        <w:t xml:space="preserve">Rates </w:t>
      </w:r>
      <w:r>
        <w:t xml:space="preserve">section of </w:t>
      </w:r>
      <w:r w:rsidRPr="00441355">
        <w:t>this document.</w:t>
      </w:r>
    </w:p>
    <w:p w14:paraId="3C38C92E" w14:textId="77777777" w:rsidR="00AF0105" w:rsidRPr="00AF0105" w:rsidRDefault="00AF0105" w:rsidP="00AF0105">
      <w:pPr>
        <w:rPr>
          <w:b/>
          <w:bCs/>
        </w:rPr>
      </w:pPr>
      <w:bookmarkStart w:id="7" w:name="_Toc187467160"/>
      <w:bookmarkStart w:id="8" w:name="_Toc160934042"/>
      <w:bookmarkStart w:id="9" w:name="_Toc161190442"/>
      <w:bookmarkStart w:id="10" w:name="_Toc161800351"/>
      <w:r w:rsidRPr="00AF0105">
        <w:rPr>
          <w:b/>
          <w:bCs/>
        </w:rPr>
        <w:t>Deliverables:</w:t>
      </w:r>
      <w:bookmarkEnd w:id="7"/>
    </w:p>
    <w:bookmarkEnd w:id="8"/>
    <w:bookmarkEnd w:id="9"/>
    <w:bookmarkEnd w:id="10"/>
    <w:p w14:paraId="698ABE01" w14:textId="32B82066" w:rsidR="00AF0105" w:rsidRDefault="00AF0105" w:rsidP="00AF0105">
      <w:r w:rsidRPr="00AF0105">
        <w:rPr>
          <w:b/>
          <w:bCs/>
        </w:rPr>
        <w:t>Project Plan:</w:t>
      </w:r>
      <w:r w:rsidRPr="00E34E18">
        <w:t xml:space="preserve">  </w:t>
      </w:r>
      <w:r>
        <w:t>d</w:t>
      </w:r>
      <w:r w:rsidRPr="00E34E18">
        <w:t xml:space="preserve">ocuments </w:t>
      </w:r>
      <w:r>
        <w:t>project activities</w:t>
      </w:r>
      <w:r w:rsidRPr="00E34E18">
        <w:t xml:space="preserve">, ownership of those </w:t>
      </w:r>
      <w:r>
        <w:t>activities</w:t>
      </w:r>
      <w:r w:rsidRPr="00E34E18">
        <w:t xml:space="preserve">, </w:t>
      </w:r>
      <w:hyperlink r:id="rId23" w:history="1">
        <w:r w:rsidRPr="00741D54">
          <w:rPr>
            <w:rStyle w:val="Hyperlink"/>
            <w:rFonts w:asciiTheme="minorHAnsi" w:hAnsiTheme="minorHAnsi"/>
            <w:sz w:val="21"/>
          </w:rPr>
          <w:t>milestones</w:t>
        </w:r>
      </w:hyperlink>
      <w:r>
        <w:t xml:space="preserve">, </w:t>
      </w:r>
      <w:hyperlink r:id="rId24" w:history="1">
        <w:r w:rsidRPr="007265C2">
          <w:rPr>
            <w:rStyle w:val="Hyperlink"/>
            <w:rFonts w:asciiTheme="minorHAnsi" w:hAnsiTheme="minorHAnsi"/>
            <w:sz w:val="21"/>
          </w:rPr>
          <w:t>schedule</w:t>
        </w:r>
      </w:hyperlink>
      <w:r>
        <w:t xml:space="preserve">, </w:t>
      </w:r>
      <w:r w:rsidRPr="00E34E18">
        <w:t xml:space="preserve">and </w:t>
      </w:r>
      <w:r>
        <w:t>dependencies.</w:t>
      </w:r>
    </w:p>
    <w:p w14:paraId="66361CAC" w14:textId="098980A0" w:rsidR="00AF0105" w:rsidRDefault="00AF0105" w:rsidP="00AF0105">
      <w:pPr>
        <w:pStyle w:val="Heading2"/>
      </w:pPr>
      <w:bookmarkStart w:id="11" w:name="_Toc61467931"/>
      <w:r>
        <w:t>Development</w:t>
      </w:r>
      <w:bookmarkEnd w:id="11"/>
    </w:p>
    <w:p w14:paraId="7B18323E" w14:textId="305DD010" w:rsidR="00AF0105" w:rsidRDefault="00AF0105" w:rsidP="00AF0105">
      <w:r>
        <w:t>Globex developer will migrate the required customisations from the prototype environment to the production environment according to the project plan.</w:t>
      </w:r>
    </w:p>
    <w:p w14:paraId="46445455" w14:textId="1DC49FAE" w:rsidR="00AF0105" w:rsidRDefault="00AF0105" w:rsidP="00AF0105">
      <w:pPr>
        <w:pStyle w:val="Heading2"/>
        <w:rPr>
          <w:lang w:val="en-US"/>
        </w:rPr>
      </w:pPr>
      <w:bookmarkStart w:id="12" w:name="_Toc61467932"/>
      <w:r>
        <w:rPr>
          <w:lang w:val="en-US"/>
        </w:rPr>
        <w:t>Quality Assurance</w:t>
      </w:r>
      <w:bookmarkEnd w:id="12"/>
    </w:p>
    <w:p w14:paraId="089B2D10" w14:textId="1A03C5EA" w:rsidR="00AF0105" w:rsidRPr="00AF0105" w:rsidRDefault="00AF0105" w:rsidP="00AF0105">
      <w:r>
        <w:t>Globex will test the system as identified in the Project Plan and will certify the system is ready for Acceptance Testing.</w:t>
      </w:r>
    </w:p>
    <w:p w14:paraId="441C73C9" w14:textId="4644C32D" w:rsidR="00AF0105" w:rsidRDefault="00AF0105" w:rsidP="00AF0105">
      <w:r>
        <w:t xml:space="preserve">ACME will be responsible for acceptance testing against its business requirements. This includes test planning and management, </w:t>
      </w:r>
      <w:hyperlink r:id="rId25" w:history="1">
        <w:r w:rsidRPr="008F36DF">
          <w:rPr>
            <w:rStyle w:val="Hyperlink"/>
            <w:rFonts w:asciiTheme="minorHAnsi" w:hAnsiTheme="minorHAnsi"/>
            <w:sz w:val="21"/>
          </w:rPr>
          <w:t>test case</w:t>
        </w:r>
      </w:hyperlink>
      <w:r>
        <w:t xml:space="preserve"> development, and execution of acceptance tests at the individual </w:t>
      </w:r>
      <w:hyperlink r:id="rId26" w:history="1">
        <w:r w:rsidRPr="008F36DF">
          <w:rPr>
            <w:rStyle w:val="Hyperlink"/>
            <w:rFonts w:asciiTheme="minorHAnsi" w:hAnsiTheme="minorHAnsi"/>
            <w:sz w:val="21"/>
          </w:rPr>
          <w:t>test case</w:t>
        </w:r>
      </w:hyperlink>
      <w:r>
        <w:t xml:space="preserve"> level. Globex services will be limited to assisting the Customer with </w:t>
      </w:r>
      <w:hyperlink r:id="rId27" w:history="1">
        <w:r w:rsidRPr="008F36DF">
          <w:rPr>
            <w:rStyle w:val="Hyperlink"/>
            <w:rFonts w:asciiTheme="minorHAnsi" w:hAnsiTheme="minorHAnsi"/>
            <w:sz w:val="21"/>
          </w:rPr>
          <w:t>test case</w:t>
        </w:r>
      </w:hyperlink>
      <w:r>
        <w:t xml:space="preserve"> execution, investigating the root cause of failed </w:t>
      </w:r>
      <w:hyperlink r:id="rId28" w:history="1">
        <w:r w:rsidRPr="008F36DF">
          <w:rPr>
            <w:rStyle w:val="Hyperlink"/>
            <w:rFonts w:asciiTheme="minorHAnsi" w:hAnsiTheme="minorHAnsi"/>
            <w:sz w:val="21"/>
          </w:rPr>
          <w:t>test case</w:t>
        </w:r>
      </w:hyperlink>
      <w:r>
        <w:t>s and assisting with resolution (if applicable).</w:t>
      </w:r>
    </w:p>
    <w:p w14:paraId="1B2E8664" w14:textId="18DA8441" w:rsidR="00AF0105" w:rsidRDefault="00AF0105" w:rsidP="00AF0105">
      <w:pPr>
        <w:pStyle w:val="Heading2"/>
        <w:rPr>
          <w:lang w:val="en-US"/>
        </w:rPr>
      </w:pPr>
      <w:bookmarkStart w:id="13" w:name="_Toc61467933"/>
      <w:r>
        <w:rPr>
          <w:lang w:val="en-US"/>
        </w:rPr>
        <w:t>Administration Support</w:t>
      </w:r>
      <w:bookmarkEnd w:id="13"/>
    </w:p>
    <w:p w14:paraId="2FBEC407" w14:textId="0C7AADCA" w:rsidR="00AF0105" w:rsidRDefault="00AF0105" w:rsidP="00AF0105">
      <w:pPr>
        <w:rPr>
          <w:lang w:val="en-CA"/>
        </w:rPr>
      </w:pPr>
      <w:r>
        <w:rPr>
          <w:lang w:val="en-CA"/>
        </w:rPr>
        <w:t>Globex will provide support to ACME to the point of a successful deployment of the functional changes as agreed in the Project Plan.</w:t>
      </w:r>
    </w:p>
    <w:p w14:paraId="44730B06" w14:textId="6DCF5FE4" w:rsidR="00AF0105" w:rsidRDefault="00AF0105" w:rsidP="00AF0105">
      <w:pPr>
        <w:rPr>
          <w:lang w:val="en-CA"/>
        </w:rPr>
      </w:pPr>
      <w:r>
        <w:rPr>
          <w:lang w:val="en-CA"/>
        </w:rPr>
        <w:t>Globex consultant will provide support to one designated ACME contact by way of an online workshop as to the functionality, management and maintenance of the configuration changes.</w:t>
      </w:r>
    </w:p>
    <w:p w14:paraId="479E96CD" w14:textId="739A9169" w:rsidR="00AF0105" w:rsidRDefault="00AF0105" w:rsidP="00AF0105">
      <w:pPr>
        <w:pStyle w:val="Heading2"/>
        <w:rPr>
          <w:lang w:val="en-CA"/>
        </w:rPr>
      </w:pPr>
      <w:bookmarkStart w:id="14" w:name="_Toc61467934"/>
      <w:r>
        <w:rPr>
          <w:lang w:val="en-CA"/>
        </w:rPr>
        <w:t>Custom Report</w:t>
      </w:r>
      <w:bookmarkEnd w:id="14"/>
    </w:p>
    <w:p w14:paraId="697DF50F" w14:textId="5700672B" w:rsidR="00AF0105" w:rsidRDefault="00AF0105" w:rsidP="00AF0105">
      <w:pPr>
        <w:rPr>
          <w:lang w:val="en-CA"/>
        </w:rPr>
      </w:pPr>
      <w:r>
        <w:rPr>
          <w:lang w:val="en-CA"/>
        </w:rPr>
        <w:t>Globex consultant will provide ACME with one standard Globex report as described in the Project plan and is likely to include the following filters and columns.</w:t>
      </w:r>
    </w:p>
    <w:p w14:paraId="4F37BF32" w14:textId="5E5DA1B6" w:rsidR="00AF0105" w:rsidRDefault="00AF0105" w:rsidP="00AF0105">
      <w:pPr>
        <w:rPr>
          <w:lang w:val="en-CA"/>
        </w:rPr>
      </w:pPr>
      <w:r>
        <w:rPr>
          <w:lang w:val="en-CA"/>
        </w:rPr>
        <w:t>Fixed Filter: Ticket Type = Problem</w:t>
      </w:r>
    </w:p>
    <w:p w14:paraId="28AEAECB" w14:textId="77777777" w:rsidR="00AF0105" w:rsidRDefault="00AF0105" w:rsidP="00AF0105">
      <w:pPr>
        <w:rPr>
          <w:lang w:val="en-CA"/>
        </w:rPr>
      </w:pPr>
      <w:r>
        <w:rPr>
          <w:lang w:val="en-CA"/>
        </w:rPr>
        <w:t xml:space="preserve">Runtime Filters: </w:t>
      </w:r>
      <w:r>
        <w:rPr>
          <w:lang w:val="en-CA"/>
        </w:rPr>
        <w:tab/>
        <w:t>Problem Assigned</w:t>
      </w:r>
    </w:p>
    <w:p w14:paraId="50745C1D" w14:textId="77777777" w:rsidR="00AF0105" w:rsidRDefault="00AF0105" w:rsidP="00AF0105">
      <w:pPr>
        <w:rPr>
          <w:lang w:val="en-CA"/>
        </w:rPr>
      </w:pPr>
      <w:r>
        <w:rPr>
          <w:lang w:val="en-CA"/>
        </w:rPr>
        <w:tab/>
      </w:r>
      <w:r>
        <w:rPr>
          <w:lang w:val="en-CA"/>
        </w:rPr>
        <w:tab/>
      </w:r>
      <w:r>
        <w:rPr>
          <w:lang w:val="en-CA"/>
        </w:rPr>
        <w:tab/>
        <w:t>Problem Product</w:t>
      </w:r>
    </w:p>
    <w:p w14:paraId="1AFEB17C" w14:textId="77777777" w:rsidR="00AF0105" w:rsidRDefault="00AF0105" w:rsidP="00AF0105">
      <w:pPr>
        <w:rPr>
          <w:lang w:val="en-CA"/>
        </w:rPr>
      </w:pPr>
      <w:r>
        <w:rPr>
          <w:lang w:val="en-CA"/>
        </w:rPr>
        <w:tab/>
      </w:r>
      <w:r>
        <w:rPr>
          <w:lang w:val="en-CA"/>
        </w:rPr>
        <w:tab/>
      </w:r>
      <w:r>
        <w:rPr>
          <w:lang w:val="en-CA"/>
        </w:rPr>
        <w:tab/>
        <w:t>Problem Priority</w:t>
      </w:r>
    </w:p>
    <w:p w14:paraId="37EB9992" w14:textId="77777777" w:rsidR="00AF0105" w:rsidRDefault="00AF0105" w:rsidP="00AF0105">
      <w:pPr>
        <w:rPr>
          <w:lang w:val="en-CA"/>
        </w:rPr>
      </w:pPr>
      <w:r>
        <w:rPr>
          <w:lang w:val="en-CA"/>
        </w:rPr>
        <w:tab/>
      </w:r>
      <w:r>
        <w:rPr>
          <w:lang w:val="en-CA"/>
        </w:rPr>
        <w:tab/>
      </w:r>
      <w:r>
        <w:rPr>
          <w:lang w:val="en-CA"/>
        </w:rPr>
        <w:tab/>
        <w:t>Problem Status</w:t>
      </w:r>
    </w:p>
    <w:p w14:paraId="1B05372F" w14:textId="46F1A294" w:rsidR="00AF0105" w:rsidRDefault="00AF0105" w:rsidP="00AF0105">
      <w:pPr>
        <w:rPr>
          <w:lang w:val="en-CA"/>
        </w:rPr>
      </w:pPr>
      <w:r>
        <w:rPr>
          <w:lang w:val="en-CA"/>
        </w:rPr>
        <w:tab/>
      </w:r>
      <w:r>
        <w:rPr>
          <w:lang w:val="en-CA"/>
        </w:rPr>
        <w:tab/>
      </w:r>
      <w:r>
        <w:rPr>
          <w:lang w:val="en-CA"/>
        </w:rPr>
        <w:tab/>
        <w:t>Problem Created date Range.</w:t>
      </w:r>
    </w:p>
    <w:p w14:paraId="3222C22B" w14:textId="577C50CA" w:rsidR="00AF0105" w:rsidRDefault="00AF0105" w:rsidP="00AF0105">
      <w:pPr>
        <w:rPr>
          <w:lang w:val="en-CA"/>
        </w:rPr>
      </w:pPr>
      <w:r>
        <w:rPr>
          <w:lang w:val="en-CA"/>
        </w:rPr>
        <w:t>Columns (1st level)</w:t>
      </w:r>
      <w:r>
        <w:rPr>
          <w:lang w:val="en-CA"/>
        </w:rPr>
        <w:tab/>
        <w:t>Problem Number</w:t>
      </w:r>
    </w:p>
    <w:p w14:paraId="7A7FB905" w14:textId="77777777" w:rsidR="00AF0105" w:rsidRDefault="00AF0105" w:rsidP="00AF0105">
      <w:pPr>
        <w:rPr>
          <w:lang w:val="en-CA"/>
        </w:rPr>
      </w:pPr>
      <w:r>
        <w:rPr>
          <w:lang w:val="en-CA"/>
        </w:rPr>
        <w:tab/>
      </w:r>
      <w:r>
        <w:rPr>
          <w:lang w:val="en-CA"/>
        </w:rPr>
        <w:tab/>
      </w:r>
      <w:r>
        <w:rPr>
          <w:lang w:val="en-CA"/>
        </w:rPr>
        <w:tab/>
        <w:t>Problem Subject</w:t>
      </w:r>
    </w:p>
    <w:p w14:paraId="10E9E703" w14:textId="77777777" w:rsidR="00AF0105" w:rsidRDefault="00AF0105" w:rsidP="00AF0105">
      <w:pPr>
        <w:rPr>
          <w:lang w:val="en-CA"/>
        </w:rPr>
      </w:pPr>
      <w:r>
        <w:rPr>
          <w:lang w:val="en-CA"/>
        </w:rPr>
        <w:tab/>
      </w:r>
      <w:r>
        <w:rPr>
          <w:lang w:val="en-CA"/>
        </w:rPr>
        <w:tab/>
      </w:r>
      <w:r>
        <w:rPr>
          <w:lang w:val="en-CA"/>
        </w:rPr>
        <w:tab/>
        <w:t>Problem Assigned</w:t>
      </w:r>
    </w:p>
    <w:p w14:paraId="78500AAB" w14:textId="77777777" w:rsidR="00AF0105" w:rsidRDefault="00AF0105" w:rsidP="00AF0105">
      <w:pPr>
        <w:rPr>
          <w:lang w:val="en-CA"/>
        </w:rPr>
      </w:pPr>
      <w:r>
        <w:rPr>
          <w:lang w:val="en-CA"/>
        </w:rPr>
        <w:tab/>
      </w:r>
      <w:r>
        <w:rPr>
          <w:lang w:val="en-CA"/>
        </w:rPr>
        <w:tab/>
      </w:r>
      <w:r>
        <w:rPr>
          <w:lang w:val="en-CA"/>
        </w:rPr>
        <w:tab/>
        <w:t>Problem Product</w:t>
      </w:r>
    </w:p>
    <w:p w14:paraId="31B6453F" w14:textId="77777777" w:rsidR="00AF0105" w:rsidRDefault="00AF0105" w:rsidP="00AF0105">
      <w:pPr>
        <w:rPr>
          <w:lang w:val="en-CA"/>
        </w:rPr>
      </w:pPr>
      <w:r>
        <w:rPr>
          <w:lang w:val="en-CA"/>
        </w:rPr>
        <w:tab/>
      </w:r>
      <w:r>
        <w:rPr>
          <w:lang w:val="en-CA"/>
        </w:rPr>
        <w:tab/>
      </w:r>
      <w:r>
        <w:rPr>
          <w:lang w:val="en-CA"/>
        </w:rPr>
        <w:tab/>
        <w:t>Problem Priority</w:t>
      </w:r>
    </w:p>
    <w:p w14:paraId="388B56EE" w14:textId="77777777" w:rsidR="00AF0105" w:rsidRDefault="00AF0105" w:rsidP="00AF0105">
      <w:pPr>
        <w:rPr>
          <w:lang w:val="en-CA"/>
        </w:rPr>
      </w:pPr>
      <w:r>
        <w:rPr>
          <w:lang w:val="en-CA"/>
        </w:rPr>
        <w:tab/>
      </w:r>
      <w:r>
        <w:rPr>
          <w:lang w:val="en-CA"/>
        </w:rPr>
        <w:tab/>
      </w:r>
      <w:r>
        <w:rPr>
          <w:lang w:val="en-CA"/>
        </w:rPr>
        <w:tab/>
        <w:t>Problem Status</w:t>
      </w:r>
    </w:p>
    <w:p w14:paraId="1E236AEA" w14:textId="3EF6E98C" w:rsidR="00AF0105" w:rsidRDefault="00AF0105" w:rsidP="00AF0105">
      <w:pPr>
        <w:rPr>
          <w:lang w:val="en-CA"/>
        </w:rPr>
      </w:pPr>
      <w:r>
        <w:rPr>
          <w:lang w:val="en-CA"/>
        </w:rPr>
        <w:tab/>
      </w:r>
      <w:r>
        <w:rPr>
          <w:lang w:val="en-CA"/>
        </w:rPr>
        <w:tab/>
      </w:r>
      <w:r>
        <w:rPr>
          <w:lang w:val="en-CA"/>
        </w:rPr>
        <w:tab/>
        <w:t>Count (Related Tickets)</w:t>
      </w:r>
    </w:p>
    <w:p w14:paraId="4FC94941" w14:textId="092A0FF9" w:rsidR="00AF0105" w:rsidRDefault="00AF0105" w:rsidP="00AF0105">
      <w:pPr>
        <w:rPr>
          <w:lang w:val="en-CA"/>
        </w:rPr>
      </w:pPr>
      <w:r>
        <w:rPr>
          <w:lang w:val="en-CA"/>
        </w:rPr>
        <w:t>Columns (2nd level)</w:t>
      </w:r>
      <w:r>
        <w:rPr>
          <w:lang w:val="en-CA"/>
        </w:rPr>
        <w:tab/>
        <w:t>Ticket Reference</w:t>
      </w:r>
    </w:p>
    <w:p w14:paraId="780C2FEE" w14:textId="5734434D" w:rsidR="00AF0105" w:rsidRDefault="00AF0105" w:rsidP="00AF0105">
      <w:pPr>
        <w:rPr>
          <w:lang w:val="en-CA"/>
        </w:rPr>
      </w:pPr>
      <w:r>
        <w:rPr>
          <w:lang w:val="en-CA"/>
        </w:rPr>
        <w:tab/>
      </w:r>
      <w:r>
        <w:rPr>
          <w:lang w:val="en-CA"/>
        </w:rPr>
        <w:tab/>
      </w:r>
      <w:r>
        <w:rPr>
          <w:lang w:val="en-CA"/>
        </w:rPr>
        <w:tab/>
        <w:t>Ticket Subject</w:t>
      </w:r>
    </w:p>
    <w:p w14:paraId="0697BE31" w14:textId="0B06CCB9" w:rsidR="00AF0105" w:rsidRDefault="00AF0105" w:rsidP="00AF0105">
      <w:pPr>
        <w:rPr>
          <w:lang w:val="en-CA"/>
        </w:rPr>
      </w:pPr>
      <w:r>
        <w:rPr>
          <w:lang w:val="en-CA"/>
        </w:rPr>
        <w:tab/>
      </w:r>
      <w:r>
        <w:rPr>
          <w:lang w:val="en-CA"/>
        </w:rPr>
        <w:tab/>
      </w:r>
      <w:r>
        <w:rPr>
          <w:lang w:val="en-CA"/>
        </w:rPr>
        <w:tab/>
        <w:t>Ticket Assigned</w:t>
      </w:r>
    </w:p>
    <w:p w14:paraId="066813AE" w14:textId="1EE89054" w:rsidR="00AF0105" w:rsidRDefault="00AF0105" w:rsidP="00AF0105">
      <w:pPr>
        <w:rPr>
          <w:lang w:val="en-CA"/>
        </w:rPr>
      </w:pPr>
      <w:r>
        <w:rPr>
          <w:lang w:val="en-CA"/>
        </w:rPr>
        <w:tab/>
      </w:r>
      <w:r>
        <w:rPr>
          <w:lang w:val="en-CA"/>
        </w:rPr>
        <w:tab/>
      </w:r>
      <w:r>
        <w:rPr>
          <w:lang w:val="en-CA"/>
        </w:rPr>
        <w:tab/>
        <w:t>Ticket Product</w:t>
      </w:r>
    </w:p>
    <w:p w14:paraId="61C79E53" w14:textId="5AF5A60E" w:rsidR="00AF0105" w:rsidRDefault="00AF0105" w:rsidP="00AF0105">
      <w:pPr>
        <w:rPr>
          <w:lang w:val="en-CA"/>
        </w:rPr>
      </w:pPr>
      <w:r>
        <w:rPr>
          <w:lang w:val="en-CA"/>
        </w:rPr>
        <w:tab/>
      </w:r>
      <w:r>
        <w:rPr>
          <w:lang w:val="en-CA"/>
        </w:rPr>
        <w:tab/>
      </w:r>
      <w:r>
        <w:rPr>
          <w:lang w:val="en-CA"/>
        </w:rPr>
        <w:tab/>
        <w:t>Ticket Priority</w:t>
      </w:r>
    </w:p>
    <w:p w14:paraId="4211C51F" w14:textId="1CF04220" w:rsidR="00AF0105" w:rsidRDefault="00AF0105" w:rsidP="00AF0105">
      <w:pPr>
        <w:rPr>
          <w:lang w:val="en-CA"/>
        </w:rPr>
      </w:pPr>
      <w:r>
        <w:rPr>
          <w:lang w:val="en-CA"/>
        </w:rPr>
        <w:tab/>
      </w:r>
      <w:r>
        <w:rPr>
          <w:lang w:val="en-CA"/>
        </w:rPr>
        <w:tab/>
      </w:r>
      <w:r>
        <w:rPr>
          <w:lang w:val="en-CA"/>
        </w:rPr>
        <w:tab/>
        <w:t>Ticket Status</w:t>
      </w:r>
    </w:p>
    <w:p w14:paraId="3EC4107A" w14:textId="77777777" w:rsidR="00AF0105" w:rsidRDefault="00AF0105" w:rsidP="00AF0105">
      <w:pPr>
        <w:rPr>
          <w:lang w:val="en-CA"/>
        </w:rPr>
      </w:pPr>
      <w:r>
        <w:rPr>
          <w:lang w:val="en-CA"/>
        </w:rPr>
        <w:tab/>
      </w:r>
      <w:r>
        <w:rPr>
          <w:lang w:val="en-CA"/>
        </w:rPr>
        <w:tab/>
      </w:r>
      <w:r>
        <w:rPr>
          <w:lang w:val="en-CA"/>
        </w:rPr>
        <w:tab/>
      </w:r>
      <w:r>
        <w:rPr>
          <w:lang w:val="en-CA"/>
        </w:rPr>
        <w:tab/>
      </w:r>
    </w:p>
    <w:p w14:paraId="02B8E679" w14:textId="77777777" w:rsidR="00AF0105" w:rsidRDefault="00AF0105" w:rsidP="00AF0105">
      <w:pPr>
        <w:rPr>
          <w:lang w:val="en-CA"/>
        </w:rPr>
      </w:pPr>
      <w:r>
        <w:rPr>
          <w:lang w:val="en-CA"/>
        </w:rPr>
        <w:t xml:space="preserve">Drill-down features will be provided </w:t>
      </w:r>
      <w:proofErr w:type="gramStart"/>
      <w:r>
        <w:rPr>
          <w:lang w:val="en-CA"/>
        </w:rPr>
        <w:t>by the use of</w:t>
      </w:r>
      <w:proofErr w:type="gramEnd"/>
      <w:r>
        <w:rPr>
          <w:lang w:val="en-CA"/>
        </w:rPr>
        <w:t xml:space="preserve"> Rollups. Initially the report will be in expanded mode – showing all (selected) problems and tickets. The user may click above the first collapse button to collapse all and the result is one problem per line with the count of tickets. </w:t>
      </w:r>
    </w:p>
    <w:bookmarkStart w:id="15" w:name="_Toc61467935"/>
    <w:p w14:paraId="12106458" w14:textId="2CC6AD00" w:rsidR="00AF0105" w:rsidRDefault="00741D54" w:rsidP="00AF0105">
      <w:pPr>
        <w:pStyle w:val="Heading1"/>
        <w:rPr>
          <w:lang w:val="en-US"/>
        </w:rPr>
      </w:pPr>
      <w:r>
        <w:rPr>
          <w:lang w:val="en-US"/>
        </w:rPr>
        <w:fldChar w:fldCharType="begin"/>
      </w:r>
      <w:r>
        <w:rPr>
          <w:lang w:val="en-US"/>
        </w:rPr>
        <w:instrText xml:space="preserve"> HYPERLINK "https://www.stakeholdermap.com/risk/risk-definition.html" </w:instrText>
      </w:r>
      <w:r>
        <w:rPr>
          <w:lang w:val="en-US"/>
        </w:rPr>
        <w:fldChar w:fldCharType="separate"/>
      </w:r>
      <w:r w:rsidR="00AF0105" w:rsidRPr="00741D54">
        <w:rPr>
          <w:rStyle w:val="Hyperlink"/>
          <w:rFonts w:asciiTheme="majorHAnsi" w:hAnsiTheme="majorHAnsi"/>
          <w:sz w:val="40"/>
          <w:lang w:val="en-US"/>
        </w:rPr>
        <w:t>Risks</w:t>
      </w:r>
      <w:bookmarkEnd w:id="15"/>
      <w:r>
        <w:rPr>
          <w:lang w:val="en-US"/>
        </w:rPr>
        <w:fldChar w:fldCharType="end"/>
      </w:r>
    </w:p>
    <w:p w14:paraId="57D71306" w14:textId="0F2990FA" w:rsidR="00AF0105" w:rsidRDefault="00ED157E" w:rsidP="00AF0105">
      <w:hyperlink r:id="rId29" w:history="1">
        <w:r w:rsidR="00AF0105" w:rsidRPr="00741D54">
          <w:rPr>
            <w:rStyle w:val="Hyperlink"/>
            <w:rFonts w:asciiTheme="minorHAnsi" w:hAnsiTheme="minorHAnsi"/>
            <w:sz w:val="21"/>
          </w:rPr>
          <w:t>Risk Assessment</w:t>
        </w:r>
      </w:hyperlink>
      <w:r w:rsidR="00AF0105" w:rsidRPr="00713964">
        <w:t xml:space="preserve"> is a process to identify, </w:t>
      </w:r>
      <w:r w:rsidR="008F2709" w:rsidRPr="00713964">
        <w:t>analyse</w:t>
      </w:r>
      <w:r w:rsidR="00AF0105" w:rsidRPr="00713964">
        <w:t xml:space="preserve">, plan, </w:t>
      </w:r>
      <w:proofErr w:type="gramStart"/>
      <w:r w:rsidR="00AF0105" w:rsidRPr="00713964">
        <w:t>track</w:t>
      </w:r>
      <w:proofErr w:type="gramEnd"/>
      <w:r w:rsidR="00AF0105" w:rsidRPr="00713964">
        <w:t xml:space="preserve"> and control </w:t>
      </w:r>
      <w:hyperlink r:id="rId30" w:history="1">
        <w:r w:rsidR="00AF0105" w:rsidRPr="00741D54">
          <w:rPr>
            <w:rStyle w:val="Hyperlink"/>
            <w:rFonts w:asciiTheme="minorHAnsi" w:hAnsiTheme="minorHAnsi"/>
            <w:sz w:val="21"/>
          </w:rPr>
          <w:t>risks</w:t>
        </w:r>
      </w:hyperlink>
      <w:r w:rsidR="00AF0105" w:rsidRPr="00713964">
        <w:t xml:space="preserve"> related to the implementation of or</w:t>
      </w:r>
      <w:r w:rsidR="00AF0105">
        <w:t xml:space="preserve"> </w:t>
      </w:r>
      <w:r w:rsidR="00AF0105" w:rsidRPr="00713964">
        <w:t xml:space="preserve">integration with the </w:t>
      </w:r>
      <w:r w:rsidR="00AF0105">
        <w:t>Globex</w:t>
      </w:r>
      <w:r w:rsidR="00AF0105" w:rsidRPr="00713964">
        <w:t xml:space="preserve"> Software.  There </w:t>
      </w:r>
      <w:proofErr w:type="gramStart"/>
      <w:r w:rsidR="00AF0105" w:rsidRPr="00713964">
        <w:t>are</w:t>
      </w:r>
      <w:proofErr w:type="gramEnd"/>
      <w:r w:rsidR="00AF0105" w:rsidRPr="00713964">
        <w:t xml:space="preserve"> potential </w:t>
      </w:r>
      <w:hyperlink r:id="rId31" w:history="1">
        <w:r w:rsidR="00AF0105" w:rsidRPr="00741D54">
          <w:rPr>
            <w:rStyle w:val="Hyperlink"/>
            <w:rFonts w:asciiTheme="minorHAnsi" w:hAnsiTheme="minorHAnsi"/>
            <w:sz w:val="21"/>
          </w:rPr>
          <w:t>risks</w:t>
        </w:r>
      </w:hyperlink>
      <w:r w:rsidR="00AF0105" w:rsidRPr="00713964">
        <w:t xml:space="preserve"> associated with the project that need to be addressed via a mitigation strategy.  Below are the identified </w:t>
      </w:r>
      <w:hyperlink r:id="rId32" w:history="1">
        <w:r w:rsidR="00AF0105" w:rsidRPr="00741D54">
          <w:rPr>
            <w:rStyle w:val="Hyperlink"/>
            <w:rFonts w:asciiTheme="minorHAnsi" w:hAnsiTheme="minorHAnsi"/>
            <w:sz w:val="21"/>
          </w:rPr>
          <w:t>risks</w:t>
        </w:r>
      </w:hyperlink>
      <w:r w:rsidR="00AF0105" w:rsidRPr="00713964">
        <w:t xml:space="preserve"> associated with this project:</w:t>
      </w:r>
    </w:p>
    <w:tbl>
      <w:tblPr>
        <w:tblStyle w:val="TableGrid"/>
        <w:tblW w:w="0" w:type="auto"/>
        <w:tblLook w:val="04A0" w:firstRow="1" w:lastRow="0" w:firstColumn="1" w:lastColumn="0" w:noHBand="0" w:noVBand="1"/>
      </w:tblPr>
      <w:tblGrid>
        <w:gridCol w:w="2830"/>
        <w:gridCol w:w="6186"/>
      </w:tblGrid>
      <w:tr w:rsidR="00E712FB" w:rsidRPr="00E712FB" w14:paraId="38BEBEE2" w14:textId="77777777" w:rsidTr="00E712FB">
        <w:tc>
          <w:tcPr>
            <w:tcW w:w="2830" w:type="dxa"/>
          </w:tcPr>
          <w:p w14:paraId="4545B40A" w14:textId="555915E7" w:rsidR="00E712FB" w:rsidRPr="00E712FB" w:rsidRDefault="00E712FB" w:rsidP="00AF0105">
            <w:pPr>
              <w:rPr>
                <w:b/>
                <w:bCs/>
                <w:lang w:val="en-US"/>
              </w:rPr>
            </w:pPr>
            <w:r w:rsidRPr="00E712FB">
              <w:rPr>
                <w:b/>
                <w:bCs/>
                <w:lang w:val="en-US"/>
              </w:rPr>
              <w:t>Risk</w:t>
            </w:r>
          </w:p>
        </w:tc>
        <w:tc>
          <w:tcPr>
            <w:tcW w:w="6186" w:type="dxa"/>
          </w:tcPr>
          <w:p w14:paraId="1E18CEB5" w14:textId="13DA2A8A" w:rsidR="00E712FB" w:rsidRPr="00E712FB" w:rsidRDefault="00E712FB" w:rsidP="00AF0105">
            <w:pPr>
              <w:rPr>
                <w:b/>
                <w:bCs/>
                <w:lang w:val="en-US"/>
              </w:rPr>
            </w:pPr>
            <w:r w:rsidRPr="00E712FB">
              <w:rPr>
                <w:b/>
                <w:bCs/>
                <w:lang w:val="en-US"/>
              </w:rPr>
              <w:t>Mitigation</w:t>
            </w:r>
          </w:p>
        </w:tc>
      </w:tr>
      <w:tr w:rsidR="00E712FB" w14:paraId="5EE42C5A" w14:textId="77777777" w:rsidTr="00E712FB">
        <w:tc>
          <w:tcPr>
            <w:tcW w:w="2830" w:type="dxa"/>
          </w:tcPr>
          <w:p w14:paraId="08ADC8BC" w14:textId="2555FA98" w:rsidR="00E712FB" w:rsidRDefault="00E712FB" w:rsidP="00E712FB">
            <w:pPr>
              <w:rPr>
                <w:lang w:val="en-US"/>
              </w:rPr>
            </w:pPr>
            <w:r>
              <w:rPr>
                <w:lang w:val="en-US"/>
              </w:rPr>
              <w:t>Adoption of the software</w:t>
            </w:r>
          </w:p>
        </w:tc>
        <w:tc>
          <w:tcPr>
            <w:tcW w:w="6186" w:type="dxa"/>
          </w:tcPr>
          <w:p w14:paraId="0DFA859A" w14:textId="1712DAF2" w:rsidR="00E712FB" w:rsidRDefault="00E712FB" w:rsidP="00E712FB">
            <w:pPr>
              <w:rPr>
                <w:lang w:val="en-US"/>
              </w:rPr>
            </w:pPr>
            <w:r>
              <w:t>Globex</w:t>
            </w:r>
            <w:r w:rsidRPr="00B02BCD">
              <w:t xml:space="preserve"> </w:t>
            </w:r>
            <w:r>
              <w:t xml:space="preserve">will assist with promotion </w:t>
            </w:r>
            <w:r w:rsidRPr="00B02BCD">
              <w:t>of the tool and training.</w:t>
            </w:r>
          </w:p>
        </w:tc>
      </w:tr>
      <w:tr w:rsidR="00E712FB" w14:paraId="02056BB9" w14:textId="77777777" w:rsidTr="00E712FB">
        <w:tc>
          <w:tcPr>
            <w:tcW w:w="2830" w:type="dxa"/>
          </w:tcPr>
          <w:p w14:paraId="72865681" w14:textId="4FDC552C" w:rsidR="00E712FB" w:rsidRDefault="00E712FB" w:rsidP="00E712FB">
            <w:pPr>
              <w:rPr>
                <w:lang w:val="en-US"/>
              </w:rPr>
            </w:pPr>
            <w:r>
              <w:rPr>
                <w:lang w:val="en-US"/>
              </w:rPr>
              <w:t>Deployment of the changes</w:t>
            </w:r>
          </w:p>
        </w:tc>
        <w:tc>
          <w:tcPr>
            <w:tcW w:w="6186" w:type="dxa"/>
          </w:tcPr>
          <w:p w14:paraId="26B17C97" w14:textId="0F98C84E" w:rsidR="00E712FB" w:rsidRDefault="00E712FB" w:rsidP="00E712FB">
            <w:pPr>
              <w:rPr>
                <w:lang w:val="en-US"/>
              </w:rPr>
            </w:pPr>
            <w:r>
              <w:t>Globex</w:t>
            </w:r>
            <w:r w:rsidRPr="00B02BCD">
              <w:t xml:space="preserve"> will monitor the deployment of the integrated solution and adjust the project </w:t>
            </w:r>
            <w:proofErr w:type="gramStart"/>
            <w:r w:rsidRPr="00B02BCD">
              <w:t>plan</w:t>
            </w:r>
            <w:proofErr w:type="gramEnd"/>
            <w:r w:rsidRPr="00B02BCD">
              <w:t xml:space="preserve"> as necessary.</w:t>
            </w:r>
          </w:p>
        </w:tc>
      </w:tr>
      <w:tr w:rsidR="00E712FB" w14:paraId="6AE93B15" w14:textId="77777777" w:rsidTr="00E712FB">
        <w:tc>
          <w:tcPr>
            <w:tcW w:w="2830" w:type="dxa"/>
          </w:tcPr>
          <w:p w14:paraId="25025AE5" w14:textId="64E30339" w:rsidR="00E712FB" w:rsidRDefault="00E712FB" w:rsidP="00E712FB">
            <w:pPr>
              <w:rPr>
                <w:lang w:val="en-US"/>
              </w:rPr>
            </w:pPr>
            <w:r>
              <w:rPr>
                <w:lang w:val="en-US"/>
              </w:rPr>
              <w:t>Resource availability</w:t>
            </w:r>
          </w:p>
        </w:tc>
        <w:tc>
          <w:tcPr>
            <w:tcW w:w="6186" w:type="dxa"/>
          </w:tcPr>
          <w:p w14:paraId="6665CFFE" w14:textId="4580B4AA" w:rsidR="00E712FB" w:rsidRDefault="00E712FB" w:rsidP="00E712FB">
            <w:pPr>
              <w:rPr>
                <w:lang w:val="en-US"/>
              </w:rPr>
            </w:pPr>
            <w:r w:rsidRPr="00B02BCD">
              <w:t xml:space="preserve">Secure approval from </w:t>
            </w:r>
            <w:r>
              <w:t xml:space="preserve">project sponsors </w:t>
            </w:r>
            <w:r w:rsidRPr="00B02BCD">
              <w:t>to support project through completion.</w:t>
            </w:r>
          </w:p>
        </w:tc>
      </w:tr>
      <w:tr w:rsidR="00E712FB" w14:paraId="72AB2472" w14:textId="77777777" w:rsidTr="00E712FB">
        <w:tc>
          <w:tcPr>
            <w:tcW w:w="2830" w:type="dxa"/>
          </w:tcPr>
          <w:p w14:paraId="6089892F" w14:textId="77777777" w:rsidR="00E712FB" w:rsidRDefault="00E712FB" w:rsidP="00AF0105">
            <w:pPr>
              <w:rPr>
                <w:lang w:val="en-US"/>
              </w:rPr>
            </w:pPr>
          </w:p>
        </w:tc>
        <w:tc>
          <w:tcPr>
            <w:tcW w:w="6186" w:type="dxa"/>
          </w:tcPr>
          <w:p w14:paraId="1760ABCA" w14:textId="77777777" w:rsidR="00E712FB" w:rsidRDefault="00E712FB" w:rsidP="00AF0105">
            <w:pPr>
              <w:rPr>
                <w:lang w:val="en-US"/>
              </w:rPr>
            </w:pPr>
          </w:p>
        </w:tc>
      </w:tr>
    </w:tbl>
    <w:p w14:paraId="15AA6785" w14:textId="759FB05C" w:rsidR="00AF0105" w:rsidRDefault="00AF0105" w:rsidP="00AF0105">
      <w:pPr>
        <w:rPr>
          <w:lang w:val="en-US"/>
        </w:rPr>
      </w:pPr>
    </w:p>
    <w:p w14:paraId="0A3DBFC6" w14:textId="40E11FDB" w:rsidR="00E712FB" w:rsidRDefault="00E712FB" w:rsidP="00E712FB">
      <w:pPr>
        <w:pStyle w:val="Heading1"/>
        <w:rPr>
          <w:lang w:val="en-US"/>
        </w:rPr>
      </w:pPr>
      <w:bookmarkStart w:id="16" w:name="_Toc61467936"/>
      <w:r>
        <w:rPr>
          <w:lang w:val="en-US"/>
        </w:rPr>
        <w:t>Assumptions</w:t>
      </w:r>
      <w:bookmarkEnd w:id="16"/>
    </w:p>
    <w:p w14:paraId="2CA140E3" w14:textId="043ADD41" w:rsidR="00E712FB" w:rsidRPr="00270057" w:rsidRDefault="00E712FB" w:rsidP="00E712FB">
      <w:pPr>
        <w:pStyle w:val="RNTText"/>
        <w:rPr>
          <w:rFonts w:asciiTheme="minorHAnsi" w:eastAsiaTheme="minorEastAsia" w:hAnsiTheme="minorHAnsi" w:cstheme="minorBidi"/>
          <w:sz w:val="21"/>
          <w:szCs w:val="21"/>
          <w:lang w:val="en-GB"/>
        </w:rPr>
      </w:pPr>
      <w:r w:rsidRPr="00270057">
        <w:rPr>
          <w:rFonts w:asciiTheme="minorHAnsi" w:eastAsiaTheme="minorEastAsia" w:hAnsiTheme="minorHAnsi" w:cstheme="minorBidi"/>
          <w:sz w:val="21"/>
          <w:szCs w:val="21"/>
          <w:lang w:val="en-GB"/>
        </w:rPr>
        <w:t>Assumptions are factors used for planning purposes that are considered true, real, or certain.  Assumptions help define scope and determine level of effort and timeframes.</w:t>
      </w:r>
    </w:p>
    <w:p w14:paraId="6146B2D2" w14:textId="70470292" w:rsidR="00E712FB" w:rsidRDefault="00E712FB" w:rsidP="00E712FB">
      <w:pPr>
        <w:pStyle w:val="RNTText"/>
      </w:pPr>
    </w:p>
    <w:p w14:paraId="6F3A8489" w14:textId="662CC732" w:rsidR="00E712FB" w:rsidRPr="00DE78B0" w:rsidRDefault="00E712FB" w:rsidP="00E712FB">
      <w:pPr>
        <w:pStyle w:val="Heading2"/>
      </w:pPr>
      <w:bookmarkStart w:id="17" w:name="_Toc61467937"/>
      <w:r>
        <w:t>Overall project assumptions</w:t>
      </w:r>
      <w:bookmarkEnd w:id="17"/>
    </w:p>
    <w:p w14:paraId="64E1110A" w14:textId="77777777" w:rsidR="00E712FB" w:rsidRPr="00441355" w:rsidRDefault="00E712FB" w:rsidP="00E712FB">
      <w:pPr>
        <w:pStyle w:val="ListParagraph"/>
        <w:numPr>
          <w:ilvl w:val="0"/>
          <w:numId w:val="8"/>
        </w:numPr>
      </w:pPr>
      <w:r w:rsidRPr="00441355">
        <w:t>This project assumes</w:t>
      </w:r>
      <w:r>
        <w:t xml:space="preserve"> 7 Globex instances</w:t>
      </w:r>
      <w:r w:rsidRPr="00441355">
        <w:t xml:space="preserve"> will be involved in this project</w:t>
      </w:r>
      <w:r>
        <w:t xml:space="preserve"> in the following languages: </w:t>
      </w:r>
      <w:proofErr w:type="gramStart"/>
      <w:r>
        <w:t>English</w:t>
      </w:r>
      <w:proofErr w:type="gramEnd"/>
      <w:r>
        <w:t xml:space="preserve"> </w:t>
      </w:r>
    </w:p>
    <w:p w14:paraId="29579C47" w14:textId="2C4716EE" w:rsidR="00E712FB" w:rsidRPr="00441355" w:rsidRDefault="00E712FB" w:rsidP="00E712FB">
      <w:pPr>
        <w:pStyle w:val="ListParagraph"/>
        <w:numPr>
          <w:ilvl w:val="0"/>
          <w:numId w:val="8"/>
        </w:numPr>
      </w:pPr>
      <w:r w:rsidRPr="000970A0">
        <w:t>The Services included in this Statement of Work will be performed:</w:t>
      </w:r>
      <w:r>
        <w:t xml:space="preserve"> </w:t>
      </w:r>
      <w:proofErr w:type="gramStart"/>
      <w:r>
        <w:t>Offsite</w:t>
      </w:r>
      <w:proofErr w:type="gramEnd"/>
    </w:p>
    <w:p w14:paraId="55A33CAB" w14:textId="0C4985B2" w:rsidR="00E712FB" w:rsidRPr="00B02BCD" w:rsidRDefault="00E712FB" w:rsidP="00E712FB">
      <w:pPr>
        <w:pStyle w:val="ListParagraph"/>
        <w:numPr>
          <w:ilvl w:val="0"/>
          <w:numId w:val="8"/>
        </w:numPr>
      </w:pPr>
      <w:r w:rsidRPr="00B02BCD">
        <w:t xml:space="preserve">Engagement Locations are: </w:t>
      </w:r>
      <w:r>
        <w:t>Globex offices</w:t>
      </w:r>
      <w:r w:rsidRPr="00B02BCD">
        <w:t>.</w:t>
      </w:r>
    </w:p>
    <w:p w14:paraId="725B50E6" w14:textId="77777777" w:rsidR="00E712FB" w:rsidRPr="00441355" w:rsidRDefault="00E712FB" w:rsidP="00E712FB">
      <w:pPr>
        <w:pStyle w:val="ListParagraph"/>
        <w:numPr>
          <w:ilvl w:val="0"/>
          <w:numId w:val="8"/>
        </w:numPr>
      </w:pPr>
      <w:r w:rsidRPr="00441355">
        <w:t xml:space="preserve">The </w:t>
      </w:r>
      <w:r>
        <w:t>Customer</w:t>
      </w:r>
      <w:r w:rsidRPr="00441355">
        <w:t xml:space="preserve"> will be charged for all travel and related expenses according to </w:t>
      </w:r>
      <w:r>
        <w:t>Globex</w:t>
      </w:r>
      <w:r w:rsidRPr="00441355">
        <w:t>’s travel policies unless otherwise noted.</w:t>
      </w:r>
      <w:r>
        <w:t xml:space="preserve"> – Travel and related expenses will not be recharged as per agreement with ACME</w:t>
      </w:r>
    </w:p>
    <w:p w14:paraId="343B6D29" w14:textId="7199AB59" w:rsidR="00E712FB" w:rsidRPr="00441355" w:rsidRDefault="00E712FB" w:rsidP="00E712FB">
      <w:pPr>
        <w:pStyle w:val="ListParagraph"/>
        <w:numPr>
          <w:ilvl w:val="0"/>
          <w:numId w:val="8"/>
        </w:numPr>
      </w:pPr>
      <w:r w:rsidRPr="00E712FB">
        <w:rPr>
          <w:szCs w:val="18"/>
        </w:rPr>
        <w:t xml:space="preserve">Globex will provide a RNT Certified </w:t>
      </w:r>
      <w:hyperlink r:id="rId33" w:history="1">
        <w:r w:rsidRPr="009E650A">
          <w:rPr>
            <w:rStyle w:val="Hyperlink"/>
            <w:rFonts w:asciiTheme="minorHAnsi" w:hAnsiTheme="minorHAnsi"/>
            <w:sz w:val="21"/>
            <w:szCs w:val="18"/>
          </w:rPr>
          <w:t>Project Manager</w:t>
        </w:r>
      </w:hyperlink>
      <w:r w:rsidRPr="00E712FB">
        <w:rPr>
          <w:szCs w:val="18"/>
        </w:rPr>
        <w:t xml:space="preserve"> and may utilize Globex certified third party resources to complete some or all of the work on this engagement.</w:t>
      </w:r>
    </w:p>
    <w:p w14:paraId="66D77D0F" w14:textId="30C5AE20" w:rsidR="00E712FB" w:rsidRPr="00441355" w:rsidRDefault="00E712FB" w:rsidP="00E712FB">
      <w:pPr>
        <w:pStyle w:val="ListParagraph"/>
        <w:numPr>
          <w:ilvl w:val="0"/>
          <w:numId w:val="8"/>
        </w:numPr>
      </w:pPr>
      <w:r>
        <w:t xml:space="preserve">Customer will </w:t>
      </w:r>
      <w:r w:rsidRPr="00441355">
        <w:t xml:space="preserve">designate one person to act as a </w:t>
      </w:r>
      <w:hyperlink r:id="rId34" w:history="1">
        <w:r w:rsidRPr="009E650A">
          <w:rPr>
            <w:rStyle w:val="Hyperlink"/>
            <w:rFonts w:asciiTheme="minorHAnsi" w:hAnsiTheme="minorHAnsi"/>
            <w:sz w:val="21"/>
          </w:rPr>
          <w:t>project manager</w:t>
        </w:r>
      </w:hyperlink>
      <w:r w:rsidRPr="00441355">
        <w:t xml:space="preserve">.  The </w:t>
      </w:r>
      <w:r>
        <w:t>Customer</w:t>
      </w:r>
      <w:r w:rsidRPr="00441355">
        <w:t xml:space="preserve">’s </w:t>
      </w:r>
      <w:hyperlink r:id="rId35" w:history="1">
        <w:r w:rsidRPr="009E650A">
          <w:rPr>
            <w:rStyle w:val="Hyperlink"/>
          </w:rPr>
          <w:t>project manager</w:t>
        </w:r>
      </w:hyperlink>
      <w:r w:rsidRPr="00441355">
        <w:t xml:space="preserve"> will have sole authority to approve and sign-off all project services as well as manage the project from the </w:t>
      </w:r>
      <w:r>
        <w:t>Customer</w:t>
      </w:r>
      <w:r w:rsidRPr="00441355">
        <w:t xml:space="preserve"> perspective.  For the purpose of daily operations, the </w:t>
      </w:r>
      <w:r>
        <w:t>Customer</w:t>
      </w:r>
      <w:r w:rsidRPr="00441355">
        <w:t xml:space="preserve">’s </w:t>
      </w:r>
      <w:hyperlink r:id="rId36" w:history="1">
        <w:r w:rsidRPr="009E650A">
          <w:rPr>
            <w:rStyle w:val="Hyperlink"/>
            <w:rFonts w:asciiTheme="minorHAnsi" w:hAnsiTheme="minorHAnsi"/>
            <w:sz w:val="21"/>
          </w:rPr>
          <w:t>project manager</w:t>
        </w:r>
      </w:hyperlink>
      <w:r w:rsidRPr="00441355">
        <w:t xml:space="preserve"> may designate other individuals to act as </w:t>
      </w:r>
      <w:hyperlink r:id="rId37" w:history="1">
        <w:r w:rsidRPr="009E650A">
          <w:rPr>
            <w:rStyle w:val="Hyperlink"/>
            <w:rFonts w:asciiTheme="minorHAnsi" w:hAnsiTheme="minorHAnsi"/>
            <w:sz w:val="21"/>
          </w:rPr>
          <w:t>project manager</w:t>
        </w:r>
      </w:hyperlink>
      <w:r w:rsidRPr="00441355">
        <w:t>s, subject-matter experts, and advisors.</w:t>
      </w:r>
    </w:p>
    <w:p w14:paraId="73E58702" w14:textId="19041AAD" w:rsidR="00E712FB" w:rsidRPr="00441355" w:rsidRDefault="00E712FB" w:rsidP="00E712FB">
      <w:pPr>
        <w:pStyle w:val="ListParagraph"/>
        <w:numPr>
          <w:ilvl w:val="0"/>
          <w:numId w:val="8"/>
        </w:numPr>
      </w:pPr>
      <w:r>
        <w:t>Globex</w:t>
      </w:r>
      <w:r w:rsidRPr="00441355">
        <w:t xml:space="preserve"> will provide the </w:t>
      </w:r>
      <w:r>
        <w:t>Customer</w:t>
      </w:r>
      <w:r w:rsidRPr="00441355">
        <w:t xml:space="preserve"> with weekly status reports</w:t>
      </w:r>
      <w:r>
        <w:t xml:space="preserve"> </w:t>
      </w:r>
      <w:r w:rsidRPr="00441355">
        <w:t xml:space="preserve">and a </w:t>
      </w:r>
      <w:hyperlink r:id="rId38" w:history="1">
        <w:r w:rsidRPr="007265C2">
          <w:rPr>
            <w:rStyle w:val="Hyperlink"/>
            <w:rFonts w:asciiTheme="minorHAnsi" w:hAnsiTheme="minorHAnsi"/>
            <w:sz w:val="21"/>
          </w:rPr>
          <w:t>project charter</w:t>
        </w:r>
      </w:hyperlink>
      <w:r w:rsidRPr="00441355">
        <w:t xml:space="preserve"> documenting the project materials and </w:t>
      </w:r>
      <w:hyperlink r:id="rId39" w:history="1">
        <w:r w:rsidRPr="007265C2">
          <w:rPr>
            <w:rStyle w:val="Hyperlink"/>
            <w:rFonts w:asciiTheme="minorHAnsi" w:hAnsiTheme="minorHAnsi"/>
            <w:sz w:val="21"/>
          </w:rPr>
          <w:t>schedule</w:t>
        </w:r>
      </w:hyperlink>
      <w:r w:rsidRPr="00441355">
        <w:t>.</w:t>
      </w:r>
    </w:p>
    <w:p w14:paraId="47793A68" w14:textId="35656127" w:rsidR="00E712FB" w:rsidRPr="00441355" w:rsidRDefault="00E712FB" w:rsidP="00E712FB">
      <w:pPr>
        <w:pStyle w:val="ListParagraph"/>
        <w:numPr>
          <w:ilvl w:val="0"/>
          <w:numId w:val="8"/>
        </w:numPr>
      </w:pPr>
      <w:r>
        <w:t>Customer</w:t>
      </w:r>
      <w:r w:rsidRPr="00441355">
        <w:t xml:space="preserve"> will be responsible for the scheduling, availability, quality, and timeliness of work its resources perform.  Any </w:t>
      </w:r>
      <w:hyperlink r:id="rId40" w:history="1">
        <w:r w:rsidRPr="007265C2">
          <w:rPr>
            <w:rStyle w:val="Hyperlink"/>
            <w:rFonts w:asciiTheme="minorHAnsi" w:hAnsiTheme="minorHAnsi"/>
            <w:sz w:val="21"/>
          </w:rPr>
          <w:t>schedule</w:t>
        </w:r>
      </w:hyperlink>
      <w:r w:rsidRPr="00441355">
        <w:t xml:space="preserve"> delays that result are subject to the billable rate illustrated in this document.</w:t>
      </w:r>
    </w:p>
    <w:p w14:paraId="10C28A2A" w14:textId="77777777" w:rsidR="00E712FB" w:rsidRPr="00B02BCD" w:rsidRDefault="00E712FB" w:rsidP="00E712FB">
      <w:pPr>
        <w:pStyle w:val="ListParagraph"/>
        <w:numPr>
          <w:ilvl w:val="0"/>
          <w:numId w:val="8"/>
        </w:numPr>
      </w:pPr>
      <w:r w:rsidRPr="00B02BCD">
        <w:t>Client will be responsible for any acceptance testing against its business requirements, subsequent rollout phases of this project not specifically identified in this Statement of Work.</w:t>
      </w:r>
    </w:p>
    <w:p w14:paraId="123B33B2" w14:textId="77777777" w:rsidR="00E712FB" w:rsidRPr="00B02BCD" w:rsidRDefault="00E712FB" w:rsidP="00E712FB">
      <w:pPr>
        <w:pStyle w:val="ListParagraph"/>
        <w:numPr>
          <w:ilvl w:val="0"/>
          <w:numId w:val="8"/>
        </w:numPr>
      </w:pPr>
      <w:r w:rsidRPr="00E712FB">
        <w:rPr>
          <w:szCs w:val="18"/>
        </w:rPr>
        <w:t>All services must be used within 12 months of purchase to avoid expiration.</w:t>
      </w:r>
    </w:p>
    <w:p w14:paraId="178FD885" w14:textId="0085F027" w:rsidR="00E712FB" w:rsidRDefault="005950FC" w:rsidP="00E845C2">
      <w:pPr>
        <w:pStyle w:val="Heading2"/>
        <w:rPr>
          <w:lang w:val="en-US"/>
        </w:rPr>
      </w:pPr>
      <w:bookmarkStart w:id="18" w:name="_Toc61467938"/>
      <w:r>
        <w:rPr>
          <w:lang w:val="en-US"/>
        </w:rPr>
        <w:t>Technology Assumptions</w:t>
      </w:r>
      <w:bookmarkEnd w:id="18"/>
    </w:p>
    <w:p w14:paraId="0E71531C" w14:textId="21901A1C" w:rsidR="00E845C2" w:rsidRPr="00745EF1" w:rsidRDefault="00E845C2" w:rsidP="00E845C2">
      <w:pPr>
        <w:pStyle w:val="ListParagraph"/>
        <w:numPr>
          <w:ilvl w:val="0"/>
          <w:numId w:val="10"/>
        </w:numPr>
      </w:pPr>
      <w:r w:rsidRPr="00745EF1">
        <w:t xml:space="preserve">The Customer’s IT organization is responsible for workstation compliance to </w:t>
      </w:r>
      <w:r>
        <w:t>Globex</w:t>
      </w:r>
      <w:r w:rsidRPr="00745EF1">
        <w:t xml:space="preserve"> minimum requirements and any pre-installation activities (if applicable).</w:t>
      </w:r>
    </w:p>
    <w:p w14:paraId="2C8E0BC0" w14:textId="18F21568" w:rsidR="00E845C2" w:rsidRPr="00745EF1" w:rsidRDefault="00E845C2" w:rsidP="00E845C2">
      <w:pPr>
        <w:pStyle w:val="ListParagraph"/>
        <w:numPr>
          <w:ilvl w:val="0"/>
          <w:numId w:val="10"/>
        </w:numPr>
      </w:pPr>
      <w:r w:rsidRPr="00745EF1">
        <w:t xml:space="preserve">Customer is responsible for the purchase and installation of any third-party application/s. </w:t>
      </w:r>
      <w:r>
        <w:t>Globex</w:t>
      </w:r>
      <w:r w:rsidRPr="00745EF1">
        <w:t xml:space="preserve"> is not responsible for obtaining data from 3rd party applications for integration purposes.  </w:t>
      </w:r>
    </w:p>
    <w:p w14:paraId="60658F87" w14:textId="2DAAED6F" w:rsidR="00E845C2" w:rsidRPr="00745EF1" w:rsidRDefault="00E845C2" w:rsidP="00E845C2">
      <w:pPr>
        <w:pStyle w:val="ListParagraph"/>
        <w:numPr>
          <w:ilvl w:val="0"/>
          <w:numId w:val="10"/>
        </w:numPr>
      </w:pPr>
      <w:r w:rsidRPr="00745EF1">
        <w:t xml:space="preserve">Customer is responsible for ensuring all data integrated with the </w:t>
      </w:r>
      <w:r>
        <w:t>Globex</w:t>
      </w:r>
      <w:r w:rsidRPr="00745EF1">
        <w:t xml:space="preserve"> Service is in the proper format before it is </w:t>
      </w:r>
      <w:r w:rsidR="00BE7350" w:rsidRPr="00745EF1">
        <w:t>integrated if</w:t>
      </w:r>
      <w:r w:rsidRPr="00745EF1">
        <w:t xml:space="preserve"> integration is included in this Statement of Work.</w:t>
      </w:r>
    </w:p>
    <w:p w14:paraId="33401286" w14:textId="77777777" w:rsidR="00E845C2" w:rsidRPr="00745EF1" w:rsidRDefault="00E845C2" w:rsidP="00E845C2">
      <w:pPr>
        <w:pStyle w:val="ListParagraph"/>
        <w:numPr>
          <w:ilvl w:val="0"/>
          <w:numId w:val="10"/>
        </w:numPr>
      </w:pPr>
      <w:r w:rsidRPr="00745EF1">
        <w:t xml:space="preserve">Customer will provide </w:t>
      </w:r>
      <w:r>
        <w:t>Globex</w:t>
      </w:r>
      <w:r w:rsidRPr="00745EF1">
        <w:t xml:space="preserve"> staff access to existing systems as they apply during the implementation, testing, and rollout of the </w:t>
      </w:r>
      <w:r>
        <w:t>Globex</w:t>
      </w:r>
      <w:r w:rsidRPr="00745EF1">
        <w:t xml:space="preserve"> Applications.</w:t>
      </w:r>
    </w:p>
    <w:p w14:paraId="3C136869" w14:textId="77777777" w:rsidR="00E845C2" w:rsidRPr="00745EF1" w:rsidRDefault="00E845C2" w:rsidP="00E845C2">
      <w:pPr>
        <w:pStyle w:val="ListParagraph"/>
        <w:numPr>
          <w:ilvl w:val="0"/>
          <w:numId w:val="10"/>
        </w:numPr>
      </w:pPr>
      <w:r w:rsidRPr="00745EF1">
        <w:t>Customer will be responsible for any acceptance testing against its business requirements, any pilot implementations, rollout, and any subsequent rollout phases of this project not specifically identified in this Statement of Work.</w:t>
      </w:r>
    </w:p>
    <w:p w14:paraId="20688B52" w14:textId="32F568C1" w:rsidR="00B30CD4" w:rsidRPr="00BE7350" w:rsidRDefault="00E845C2" w:rsidP="00B30CD4">
      <w:pPr>
        <w:pStyle w:val="ListParagraph"/>
        <w:numPr>
          <w:ilvl w:val="0"/>
          <w:numId w:val="10"/>
        </w:numPr>
      </w:pPr>
      <w:r>
        <w:t>Globex</w:t>
      </w:r>
      <w:r w:rsidRPr="00B02BCD">
        <w:t xml:space="preserve"> will not modify any non-</w:t>
      </w:r>
      <w:r>
        <w:t>Globex</w:t>
      </w:r>
      <w:r w:rsidRPr="00B02BCD">
        <w:t xml:space="preserve"> application pages (i.e., pages that are a part of the core Customer website.) </w:t>
      </w:r>
    </w:p>
    <w:p w14:paraId="24C1DBD5" w14:textId="7EACD943" w:rsidR="001900E7" w:rsidRDefault="001900E7" w:rsidP="00B30CD4">
      <w:pPr>
        <w:pStyle w:val="Heading2"/>
        <w:rPr>
          <w:lang w:val="en-US"/>
        </w:rPr>
      </w:pPr>
      <w:bookmarkStart w:id="19" w:name="_Toc61467939"/>
      <w:r>
        <w:rPr>
          <w:lang w:val="en-US"/>
        </w:rPr>
        <w:t>Exclusions</w:t>
      </w:r>
      <w:bookmarkEnd w:id="19"/>
    </w:p>
    <w:p w14:paraId="0207C4DE" w14:textId="069307E2" w:rsidR="00B30CD4" w:rsidRPr="00B30CD4" w:rsidRDefault="00B30CD4" w:rsidP="00AF0105">
      <w:r w:rsidRPr="00527E81">
        <w:t xml:space="preserve">In addition to identifying the specific components that are included in the project, it is equally important to </w:t>
      </w:r>
      <w:r>
        <w:t>specify</w:t>
      </w:r>
      <w:r w:rsidRPr="00527E81">
        <w:t xml:space="preserve"> those components that are NOT included in the Statement of Work in order to manage expectations and scope. </w:t>
      </w:r>
      <w:r>
        <w:t xml:space="preserve"> The following list of items is specifically excluded from this statement of work</w:t>
      </w:r>
      <w:r w:rsidRPr="00527E81">
        <w:t>:</w:t>
      </w:r>
    </w:p>
    <w:p w14:paraId="339A3E34" w14:textId="77777777" w:rsidR="00B30CD4" w:rsidRPr="006052E8" w:rsidRDefault="00B30CD4" w:rsidP="00B30CD4">
      <w:pPr>
        <w:pStyle w:val="ListParagraph"/>
        <w:numPr>
          <w:ilvl w:val="0"/>
          <w:numId w:val="13"/>
        </w:numPr>
      </w:pPr>
      <w:bookmarkStart w:id="20" w:name="_Toc52156441"/>
      <w:r w:rsidRPr="006052E8">
        <w:t xml:space="preserve">Analysis, documentation, or configuration of Security outside of the </w:t>
      </w:r>
      <w:r>
        <w:t>Globex</w:t>
      </w:r>
      <w:r w:rsidRPr="006052E8">
        <w:t xml:space="preserve"> application.</w:t>
      </w:r>
    </w:p>
    <w:p w14:paraId="3F51202A" w14:textId="77777777" w:rsidR="00B30CD4" w:rsidRPr="006052E8" w:rsidRDefault="00B30CD4" w:rsidP="00B30CD4">
      <w:pPr>
        <w:pStyle w:val="ListParagraph"/>
        <w:numPr>
          <w:ilvl w:val="0"/>
          <w:numId w:val="13"/>
        </w:numPr>
      </w:pPr>
      <w:r w:rsidRPr="006052E8">
        <w:t>Analysis, documentation, development, or deployment of Data Exports to 3rd party external systems.</w:t>
      </w:r>
    </w:p>
    <w:p w14:paraId="264BCBD8" w14:textId="77777777" w:rsidR="00B30CD4" w:rsidRPr="006052E8" w:rsidRDefault="00B30CD4" w:rsidP="00B30CD4">
      <w:pPr>
        <w:pStyle w:val="ListParagraph"/>
        <w:numPr>
          <w:ilvl w:val="0"/>
          <w:numId w:val="13"/>
        </w:numPr>
      </w:pPr>
      <w:r w:rsidRPr="00B30CD4">
        <w:rPr>
          <w:szCs w:val="18"/>
        </w:rPr>
        <w:t>Offer Advisor Middleware, Computer Telephony Integration (CTI) and Voice Self-Service implementation.</w:t>
      </w:r>
    </w:p>
    <w:p w14:paraId="44D7D61D" w14:textId="77777777" w:rsidR="00B30CD4" w:rsidRPr="00B02BCD" w:rsidRDefault="00B30CD4" w:rsidP="00B30CD4">
      <w:pPr>
        <w:pStyle w:val="ListParagraph"/>
        <w:numPr>
          <w:ilvl w:val="0"/>
          <w:numId w:val="13"/>
        </w:numPr>
      </w:pPr>
      <w:r w:rsidRPr="00B30CD4">
        <w:rPr>
          <w:szCs w:val="18"/>
        </w:rPr>
        <w:t>Pass Thru Authentication (PTA), Application Programming Interface (API), and Premier Customization Access (PCA).</w:t>
      </w:r>
    </w:p>
    <w:p w14:paraId="273DFCAA" w14:textId="77777777" w:rsidR="00B30CD4" w:rsidRPr="00B30CD4" w:rsidRDefault="00B30CD4" w:rsidP="00B30CD4">
      <w:pPr>
        <w:pStyle w:val="ListParagraph"/>
        <w:numPr>
          <w:ilvl w:val="0"/>
          <w:numId w:val="13"/>
        </w:numPr>
        <w:rPr>
          <w:szCs w:val="18"/>
        </w:rPr>
      </w:pPr>
      <w:r w:rsidRPr="00B30CD4">
        <w:rPr>
          <w:szCs w:val="18"/>
        </w:rPr>
        <w:t>Formal training other than described in this Statement of Work.</w:t>
      </w:r>
    </w:p>
    <w:p w14:paraId="3CA8FE51" w14:textId="302F7910" w:rsidR="00B30CD4" w:rsidRPr="00B30CD4" w:rsidRDefault="00B30CD4" w:rsidP="00B30CD4">
      <w:pPr>
        <w:pStyle w:val="ListParagraph"/>
        <w:numPr>
          <w:ilvl w:val="0"/>
          <w:numId w:val="13"/>
        </w:numPr>
        <w:rPr>
          <w:rStyle w:val="RNTText4pt"/>
          <w:rFonts w:asciiTheme="minorHAnsi" w:hAnsiTheme="minorHAnsi"/>
          <w:sz w:val="21"/>
          <w:szCs w:val="18"/>
        </w:rPr>
      </w:pPr>
      <w:r>
        <w:t>Globex</w:t>
      </w:r>
      <w:r w:rsidRPr="00402C01">
        <w:t xml:space="preserve"> is not responsible for advanced Database, Operating System and Network configuration and/or troubleshooting are outside the scope of this Statement of Work.  This includes, but is not limited to:</w:t>
      </w:r>
    </w:p>
    <w:p w14:paraId="3A314EBB" w14:textId="77777777" w:rsidR="00B30CD4" w:rsidRPr="000A7DB0" w:rsidRDefault="00B30CD4" w:rsidP="00B30CD4">
      <w:pPr>
        <w:pStyle w:val="ListParagraph"/>
        <w:numPr>
          <w:ilvl w:val="0"/>
          <w:numId w:val="14"/>
        </w:numPr>
      </w:pPr>
      <w:r w:rsidRPr="000A7DB0">
        <w:t xml:space="preserve">Database </w:t>
      </w:r>
      <w:r>
        <w:t>Replication,</w:t>
      </w:r>
      <w:r w:rsidRPr="000A7DB0">
        <w:t xml:space="preserve"> Optimization or Partitions</w:t>
      </w:r>
    </w:p>
    <w:p w14:paraId="10A62597" w14:textId="77777777" w:rsidR="00B30CD4" w:rsidRPr="00402C01" w:rsidRDefault="00B30CD4" w:rsidP="00B30CD4">
      <w:pPr>
        <w:pStyle w:val="ListParagraph"/>
        <w:numPr>
          <w:ilvl w:val="0"/>
          <w:numId w:val="14"/>
        </w:numPr>
      </w:pPr>
      <w:r w:rsidRPr="000A7DB0">
        <w:t>Router/Switch troubleshooting</w:t>
      </w:r>
    </w:p>
    <w:p w14:paraId="0F589AF4" w14:textId="2FF4991E" w:rsidR="00B30CD4" w:rsidRPr="000A7DB0" w:rsidRDefault="00B30CD4" w:rsidP="00B30CD4">
      <w:pPr>
        <w:pStyle w:val="ListParagraph"/>
        <w:numPr>
          <w:ilvl w:val="0"/>
          <w:numId w:val="14"/>
        </w:numPr>
      </w:pPr>
      <w:r w:rsidRPr="000A7DB0">
        <w:t>DNS issues</w:t>
      </w:r>
      <w:r>
        <w:t xml:space="preserve"> and </w:t>
      </w:r>
      <w:r w:rsidRPr="000A7DB0">
        <w:t>SSL configuration</w:t>
      </w:r>
    </w:p>
    <w:p w14:paraId="553D4CAB" w14:textId="77777777" w:rsidR="00B30CD4" w:rsidRPr="000A7DB0" w:rsidRDefault="00B30CD4" w:rsidP="00B30CD4">
      <w:pPr>
        <w:pStyle w:val="ListParagraph"/>
        <w:numPr>
          <w:ilvl w:val="0"/>
          <w:numId w:val="14"/>
        </w:numPr>
      </w:pPr>
      <w:r>
        <w:t>Internet Connectivity</w:t>
      </w:r>
    </w:p>
    <w:p w14:paraId="2BB327A5" w14:textId="77777777" w:rsidR="00B30CD4" w:rsidRPr="000A7DB0" w:rsidRDefault="00B30CD4" w:rsidP="00B30CD4">
      <w:pPr>
        <w:pStyle w:val="ListParagraph"/>
        <w:numPr>
          <w:ilvl w:val="0"/>
          <w:numId w:val="14"/>
        </w:numPr>
      </w:pPr>
      <w:r w:rsidRPr="000A7DB0">
        <w:t>TCP/IP configuration</w:t>
      </w:r>
    </w:p>
    <w:p w14:paraId="45F0C942" w14:textId="3740CEE6" w:rsidR="00B30CD4" w:rsidRPr="000A7DB0" w:rsidRDefault="00B30CD4" w:rsidP="00B30CD4">
      <w:pPr>
        <w:pStyle w:val="ListParagraph"/>
        <w:numPr>
          <w:ilvl w:val="0"/>
          <w:numId w:val="14"/>
        </w:numPr>
      </w:pPr>
      <w:r w:rsidRPr="000A7DB0">
        <w:t>Network Appliance setup/troubleshooting</w:t>
      </w:r>
    </w:p>
    <w:p w14:paraId="4165C19E" w14:textId="77777777" w:rsidR="00B30CD4" w:rsidRPr="000A7DB0" w:rsidRDefault="00B30CD4" w:rsidP="00B30CD4">
      <w:pPr>
        <w:pStyle w:val="ListParagraph"/>
        <w:numPr>
          <w:ilvl w:val="0"/>
          <w:numId w:val="14"/>
        </w:numPr>
      </w:pPr>
      <w:r w:rsidRPr="000A7DB0">
        <w:t>Web Server set-up and troubleshooting</w:t>
      </w:r>
    </w:p>
    <w:p w14:paraId="5A1731B8" w14:textId="6D25C3DA" w:rsidR="00B30CD4" w:rsidRPr="00E058BC" w:rsidRDefault="00B30CD4" w:rsidP="00B30CD4">
      <w:pPr>
        <w:pStyle w:val="ListParagraph"/>
        <w:numPr>
          <w:ilvl w:val="0"/>
          <w:numId w:val="14"/>
        </w:numPr>
      </w:pPr>
      <w:r w:rsidRPr="000A7DB0">
        <w:t>Remote Access Customer/server configuration</w:t>
      </w:r>
    </w:p>
    <w:p w14:paraId="46DB4E83" w14:textId="77777777" w:rsidR="00B30CD4" w:rsidRPr="000A7DB0" w:rsidRDefault="00B30CD4" w:rsidP="00B30CD4">
      <w:pPr>
        <w:pStyle w:val="ListParagraph"/>
        <w:numPr>
          <w:ilvl w:val="0"/>
          <w:numId w:val="14"/>
        </w:numPr>
      </w:pPr>
      <w:r w:rsidRPr="000A7DB0">
        <w:t>Windows and/or any other OS Installation</w:t>
      </w:r>
    </w:p>
    <w:p w14:paraId="79B25C9D" w14:textId="304EC261" w:rsidR="001900E7" w:rsidRDefault="001900E7" w:rsidP="00B30CD4">
      <w:pPr>
        <w:pStyle w:val="Heading1"/>
        <w:rPr>
          <w:lang w:val="en-US"/>
        </w:rPr>
      </w:pPr>
      <w:bookmarkStart w:id="21" w:name="_Toc61467940"/>
      <w:bookmarkEnd w:id="20"/>
      <w:r>
        <w:rPr>
          <w:lang w:val="en-US"/>
        </w:rPr>
        <w:t>Roles and responsibilities</w:t>
      </w:r>
      <w:bookmarkEnd w:id="21"/>
    </w:p>
    <w:p w14:paraId="4A9A884C" w14:textId="3E389F91" w:rsidR="00B30CD4" w:rsidRPr="00B30CD4" w:rsidRDefault="00B30CD4" w:rsidP="00AF0105">
      <w:r>
        <w:t xml:space="preserve">Detailed </w:t>
      </w:r>
      <w:hyperlink r:id="rId41" w:history="1">
        <w:r w:rsidRPr="009E650A">
          <w:rPr>
            <w:rStyle w:val="Hyperlink"/>
            <w:rFonts w:asciiTheme="minorHAnsi" w:hAnsiTheme="minorHAnsi"/>
            <w:sz w:val="21"/>
          </w:rPr>
          <w:t>Project Team</w:t>
        </w:r>
      </w:hyperlink>
      <w:r>
        <w:t xml:space="preserve"> roles and responsibilities are defined in the </w:t>
      </w:r>
      <w:hyperlink r:id="rId42" w:history="1">
        <w:r w:rsidRPr="007265C2">
          <w:rPr>
            <w:rStyle w:val="Hyperlink"/>
            <w:rFonts w:asciiTheme="minorHAnsi" w:hAnsiTheme="minorHAnsi"/>
            <w:sz w:val="21"/>
          </w:rPr>
          <w:t>Project Charter</w:t>
        </w:r>
      </w:hyperlink>
      <w:r>
        <w:t xml:space="preserve">. </w:t>
      </w:r>
    </w:p>
    <w:p w14:paraId="27AF27CF" w14:textId="018E37B2" w:rsidR="001900E7" w:rsidRDefault="001900E7" w:rsidP="00B30CD4">
      <w:pPr>
        <w:pStyle w:val="Heading1"/>
        <w:rPr>
          <w:lang w:val="en-US"/>
        </w:rPr>
      </w:pPr>
      <w:bookmarkStart w:id="22" w:name="_Toc61467941"/>
      <w:r>
        <w:rPr>
          <w:lang w:val="en-US"/>
        </w:rPr>
        <w:t>Onsite requirements</w:t>
      </w:r>
      <w:bookmarkEnd w:id="22"/>
      <w:r>
        <w:rPr>
          <w:lang w:val="en-US"/>
        </w:rPr>
        <w:t xml:space="preserve"> </w:t>
      </w:r>
    </w:p>
    <w:p w14:paraId="636D4BE9" w14:textId="30079B24" w:rsidR="00B30CD4" w:rsidRPr="00B30CD4" w:rsidRDefault="00B30CD4" w:rsidP="00B30CD4">
      <w:pPr>
        <w:rPr>
          <w:rStyle w:val="RNTText4pt"/>
          <w:rFonts w:asciiTheme="minorHAnsi" w:hAnsiTheme="minorHAnsi"/>
          <w:sz w:val="21"/>
        </w:rPr>
      </w:pPr>
      <w:r w:rsidRPr="00692C45">
        <w:t xml:space="preserve">The section identifies services &amp; property that the </w:t>
      </w:r>
      <w:r>
        <w:t>Customer</w:t>
      </w:r>
      <w:r w:rsidRPr="00692C45">
        <w:t xml:space="preserve"> is to provide the </w:t>
      </w:r>
      <w:r>
        <w:t>Globex</w:t>
      </w:r>
      <w:r w:rsidRPr="00692C45">
        <w:t xml:space="preserve"> </w:t>
      </w:r>
      <w:r>
        <w:t>Consulting services</w:t>
      </w:r>
      <w:r w:rsidRPr="00692C45">
        <w:t xml:space="preserve"> team in support of the project while onsite.</w:t>
      </w:r>
    </w:p>
    <w:p w14:paraId="71ADC417" w14:textId="1F46B837" w:rsidR="00B30CD4" w:rsidRPr="006052E8" w:rsidRDefault="00B30CD4" w:rsidP="00B30CD4">
      <w:pPr>
        <w:pStyle w:val="ListParagraph"/>
        <w:numPr>
          <w:ilvl w:val="0"/>
          <w:numId w:val="15"/>
        </w:numPr>
      </w:pPr>
      <w:r w:rsidRPr="006052E8">
        <w:t>Telephone service for local and long-distance calls that pertain to supporting the project.</w:t>
      </w:r>
    </w:p>
    <w:p w14:paraId="32489985" w14:textId="77777777" w:rsidR="00B30CD4" w:rsidRPr="006052E8" w:rsidRDefault="00B30CD4" w:rsidP="00B30CD4">
      <w:pPr>
        <w:pStyle w:val="ListParagraph"/>
        <w:numPr>
          <w:ilvl w:val="0"/>
          <w:numId w:val="15"/>
        </w:numPr>
      </w:pPr>
      <w:r w:rsidRPr="006052E8">
        <w:t>Internet Access (network or dial-out)</w:t>
      </w:r>
    </w:p>
    <w:p w14:paraId="26366433" w14:textId="77777777" w:rsidR="00B30CD4" w:rsidRPr="006052E8" w:rsidRDefault="00B30CD4" w:rsidP="00B30CD4">
      <w:pPr>
        <w:pStyle w:val="ListParagraph"/>
        <w:numPr>
          <w:ilvl w:val="0"/>
          <w:numId w:val="15"/>
        </w:numPr>
      </w:pPr>
      <w:r w:rsidRPr="006052E8">
        <w:t xml:space="preserve">Access to </w:t>
      </w:r>
      <w:r>
        <w:t>Customer</w:t>
      </w:r>
      <w:r w:rsidRPr="006052E8">
        <w:t>’s computer hardware and software systems that apply to this project.</w:t>
      </w:r>
    </w:p>
    <w:p w14:paraId="0FAECD0D" w14:textId="77777777" w:rsidR="00B30CD4" w:rsidRPr="006052E8" w:rsidRDefault="00B30CD4" w:rsidP="00B30CD4">
      <w:pPr>
        <w:pStyle w:val="ListParagraph"/>
        <w:numPr>
          <w:ilvl w:val="0"/>
          <w:numId w:val="15"/>
        </w:numPr>
      </w:pPr>
      <w:r w:rsidRPr="006052E8">
        <w:t>Work facilities to perform that required work that is stated within this project.</w:t>
      </w:r>
    </w:p>
    <w:p w14:paraId="47FB5572" w14:textId="0DA853A2" w:rsidR="00B30CD4" w:rsidRDefault="00603390" w:rsidP="00603390">
      <w:pPr>
        <w:pStyle w:val="Heading1"/>
        <w:rPr>
          <w:lang w:val="en-US"/>
        </w:rPr>
      </w:pPr>
      <w:bookmarkStart w:id="23" w:name="_Toc61467942"/>
      <w:r>
        <w:rPr>
          <w:lang w:val="en-US"/>
        </w:rPr>
        <w:t>Rates</w:t>
      </w:r>
      <w:bookmarkEnd w:id="23"/>
    </w:p>
    <w:p w14:paraId="355BC761" w14:textId="3E3A06D6" w:rsidR="00603390" w:rsidRDefault="00603390" w:rsidP="00603390">
      <w:r w:rsidRPr="005748A1">
        <w:t xml:space="preserve">Services provided under this Statement of Work shall be based on </w:t>
      </w:r>
      <w:r w:rsidR="00B439B0">
        <w:t>Globex</w:t>
      </w:r>
      <w:r w:rsidRPr="005748A1">
        <w:t xml:space="preserve"> </w:t>
      </w:r>
      <w:r w:rsidRPr="00A64039">
        <w:t>standard consulting</w:t>
      </w:r>
      <w:r w:rsidRPr="005748A1">
        <w:t xml:space="preserve"> rates, which are listed below:</w:t>
      </w:r>
    </w:p>
    <w:tbl>
      <w:tblPr>
        <w:tblStyle w:val="TableGrid"/>
        <w:tblW w:w="0" w:type="auto"/>
        <w:tblInd w:w="988" w:type="dxa"/>
        <w:tblLook w:val="04A0" w:firstRow="1" w:lastRow="0" w:firstColumn="1" w:lastColumn="0" w:noHBand="0" w:noVBand="1"/>
      </w:tblPr>
      <w:tblGrid>
        <w:gridCol w:w="3520"/>
        <w:gridCol w:w="1866"/>
      </w:tblGrid>
      <w:tr w:rsidR="00603390" w:rsidRPr="00603390" w14:paraId="57732692" w14:textId="77777777" w:rsidTr="00747995">
        <w:tc>
          <w:tcPr>
            <w:tcW w:w="3520" w:type="dxa"/>
          </w:tcPr>
          <w:p w14:paraId="6A7289A2" w14:textId="2A516E4D" w:rsidR="00603390" w:rsidRPr="00603390" w:rsidRDefault="00603390" w:rsidP="00603390">
            <w:pPr>
              <w:rPr>
                <w:b/>
                <w:bCs/>
                <w:lang w:val="en-US"/>
              </w:rPr>
            </w:pPr>
            <w:r w:rsidRPr="00603390">
              <w:rPr>
                <w:b/>
                <w:bCs/>
                <w:lang w:val="en-US"/>
              </w:rPr>
              <w:t>Role</w:t>
            </w:r>
          </w:p>
        </w:tc>
        <w:tc>
          <w:tcPr>
            <w:tcW w:w="1866" w:type="dxa"/>
          </w:tcPr>
          <w:p w14:paraId="4716F99F" w14:textId="1F570F75" w:rsidR="00603390" w:rsidRPr="00603390" w:rsidRDefault="00603390" w:rsidP="00603390">
            <w:pPr>
              <w:rPr>
                <w:b/>
                <w:bCs/>
                <w:lang w:val="en-US"/>
              </w:rPr>
            </w:pPr>
            <w:r w:rsidRPr="00603390">
              <w:rPr>
                <w:b/>
                <w:bCs/>
                <w:lang w:val="en-US"/>
              </w:rPr>
              <w:t>Euros</w:t>
            </w:r>
          </w:p>
        </w:tc>
      </w:tr>
      <w:tr w:rsidR="00603390" w14:paraId="6A2FD381" w14:textId="77777777" w:rsidTr="00747995">
        <w:tc>
          <w:tcPr>
            <w:tcW w:w="3520" w:type="dxa"/>
          </w:tcPr>
          <w:p w14:paraId="779B98C3" w14:textId="0B77E6C5" w:rsidR="00603390" w:rsidRDefault="00603390" w:rsidP="00603390">
            <w:pPr>
              <w:rPr>
                <w:lang w:val="en-US"/>
              </w:rPr>
            </w:pPr>
            <w:r>
              <w:t>Developer</w:t>
            </w:r>
          </w:p>
        </w:tc>
        <w:tc>
          <w:tcPr>
            <w:tcW w:w="1866" w:type="dxa"/>
          </w:tcPr>
          <w:p w14:paraId="274055FF" w14:textId="11DCC7F2" w:rsidR="00603390" w:rsidRDefault="00603390" w:rsidP="00603390">
            <w:pPr>
              <w:rPr>
                <w:lang w:val="en-US"/>
              </w:rPr>
            </w:pPr>
            <w:r>
              <w:t>€1,200/day</w:t>
            </w:r>
          </w:p>
        </w:tc>
      </w:tr>
      <w:tr w:rsidR="00603390" w14:paraId="7614F1E0" w14:textId="77777777" w:rsidTr="00747995">
        <w:tc>
          <w:tcPr>
            <w:tcW w:w="3520" w:type="dxa"/>
          </w:tcPr>
          <w:p w14:paraId="47D1DAB9" w14:textId="5DEF411D" w:rsidR="00603390" w:rsidRDefault="00603390" w:rsidP="00603390">
            <w:pPr>
              <w:rPr>
                <w:lang w:val="en-US"/>
              </w:rPr>
            </w:pPr>
            <w:r w:rsidRPr="000E2B6E">
              <w:t>Consultant</w:t>
            </w:r>
          </w:p>
        </w:tc>
        <w:tc>
          <w:tcPr>
            <w:tcW w:w="1866" w:type="dxa"/>
          </w:tcPr>
          <w:p w14:paraId="58C0C365" w14:textId="3EA1EA33" w:rsidR="00603390" w:rsidRDefault="00603390" w:rsidP="00603390">
            <w:pPr>
              <w:rPr>
                <w:lang w:val="en-US"/>
              </w:rPr>
            </w:pPr>
            <w:r>
              <w:t>€1,200/day</w:t>
            </w:r>
          </w:p>
        </w:tc>
      </w:tr>
      <w:tr w:rsidR="00603390" w14:paraId="5AAD5F3F" w14:textId="77777777" w:rsidTr="00747995">
        <w:tc>
          <w:tcPr>
            <w:tcW w:w="3520" w:type="dxa"/>
          </w:tcPr>
          <w:p w14:paraId="1C9005B4" w14:textId="797A5274" w:rsidR="00603390" w:rsidRDefault="00603390" w:rsidP="00603390">
            <w:pPr>
              <w:rPr>
                <w:lang w:val="en-US"/>
              </w:rPr>
            </w:pPr>
            <w:r>
              <w:t>Test Manager</w:t>
            </w:r>
          </w:p>
        </w:tc>
        <w:tc>
          <w:tcPr>
            <w:tcW w:w="1866" w:type="dxa"/>
          </w:tcPr>
          <w:p w14:paraId="5C379072" w14:textId="4812541B" w:rsidR="00603390" w:rsidRDefault="00603390" w:rsidP="00603390">
            <w:pPr>
              <w:rPr>
                <w:lang w:val="en-US"/>
              </w:rPr>
            </w:pPr>
            <w:r>
              <w:t>€1,200/day</w:t>
            </w:r>
          </w:p>
        </w:tc>
      </w:tr>
      <w:tr w:rsidR="00603390" w14:paraId="23D70674" w14:textId="77777777" w:rsidTr="00747995">
        <w:tc>
          <w:tcPr>
            <w:tcW w:w="3520" w:type="dxa"/>
          </w:tcPr>
          <w:p w14:paraId="482BDB10" w14:textId="2FD890E9" w:rsidR="00603390" w:rsidRDefault="00603390" w:rsidP="00603390">
            <w:pPr>
              <w:rPr>
                <w:lang w:val="en-US"/>
              </w:rPr>
            </w:pPr>
            <w:r w:rsidRPr="000E2B6E">
              <w:t>Education Trainer</w:t>
            </w:r>
          </w:p>
        </w:tc>
        <w:tc>
          <w:tcPr>
            <w:tcW w:w="1866" w:type="dxa"/>
          </w:tcPr>
          <w:p w14:paraId="557FD339" w14:textId="3DCB6A2C" w:rsidR="00603390" w:rsidRDefault="00603390" w:rsidP="00603390">
            <w:pPr>
              <w:rPr>
                <w:lang w:val="en-US"/>
              </w:rPr>
            </w:pPr>
            <w:r>
              <w:t>€1,200/day</w:t>
            </w:r>
          </w:p>
        </w:tc>
      </w:tr>
      <w:tr w:rsidR="00603390" w14:paraId="21EAAFFA" w14:textId="77777777" w:rsidTr="00747995">
        <w:tc>
          <w:tcPr>
            <w:tcW w:w="3520" w:type="dxa"/>
          </w:tcPr>
          <w:p w14:paraId="3E84878C" w14:textId="4691D064" w:rsidR="00603390" w:rsidRDefault="00ED157E" w:rsidP="00603390">
            <w:pPr>
              <w:rPr>
                <w:lang w:val="en-US"/>
              </w:rPr>
            </w:pPr>
            <w:hyperlink r:id="rId43" w:history="1">
              <w:r w:rsidR="00603390" w:rsidRPr="009E650A">
                <w:rPr>
                  <w:rStyle w:val="Hyperlink"/>
                  <w:rFonts w:asciiTheme="minorHAnsi" w:hAnsiTheme="minorHAnsi"/>
                  <w:sz w:val="21"/>
                </w:rPr>
                <w:t>Project Manager</w:t>
              </w:r>
            </w:hyperlink>
          </w:p>
        </w:tc>
        <w:tc>
          <w:tcPr>
            <w:tcW w:w="1866" w:type="dxa"/>
          </w:tcPr>
          <w:p w14:paraId="7D50DAE6" w14:textId="1E0316EC" w:rsidR="00603390" w:rsidRDefault="00603390" w:rsidP="00603390">
            <w:pPr>
              <w:rPr>
                <w:lang w:val="en-US"/>
              </w:rPr>
            </w:pPr>
            <w:r>
              <w:t>€1,200/day</w:t>
            </w:r>
          </w:p>
        </w:tc>
      </w:tr>
      <w:tr w:rsidR="00603390" w14:paraId="428AF594" w14:textId="77777777" w:rsidTr="00747995">
        <w:tc>
          <w:tcPr>
            <w:tcW w:w="3520" w:type="dxa"/>
          </w:tcPr>
          <w:p w14:paraId="4592F100" w14:textId="10769255" w:rsidR="00603390" w:rsidRDefault="00603390" w:rsidP="00603390">
            <w:pPr>
              <w:rPr>
                <w:lang w:val="en-US"/>
              </w:rPr>
            </w:pPr>
            <w:r w:rsidRPr="000E2B6E">
              <w:t>Business Development Manager</w:t>
            </w:r>
          </w:p>
        </w:tc>
        <w:tc>
          <w:tcPr>
            <w:tcW w:w="1866" w:type="dxa"/>
          </w:tcPr>
          <w:p w14:paraId="3134681D" w14:textId="618187DB" w:rsidR="00603390" w:rsidRDefault="00603390" w:rsidP="00603390">
            <w:pPr>
              <w:rPr>
                <w:lang w:val="en-US"/>
              </w:rPr>
            </w:pPr>
            <w:r>
              <w:t>€1,200/day</w:t>
            </w:r>
          </w:p>
        </w:tc>
      </w:tr>
    </w:tbl>
    <w:p w14:paraId="1CCF7065" w14:textId="77777777" w:rsidR="00FC3227" w:rsidRDefault="00FC3227" w:rsidP="00FC3227">
      <w:pPr>
        <w:rPr>
          <w:lang w:val="en-US"/>
        </w:rPr>
      </w:pPr>
    </w:p>
    <w:p w14:paraId="339FD97F" w14:textId="3F9E2949" w:rsidR="00603390" w:rsidRPr="00FC3227" w:rsidRDefault="00FC3227" w:rsidP="00AF0105">
      <w:r>
        <w:t>Globex</w:t>
      </w:r>
      <w:r w:rsidRPr="00527E81">
        <w:t xml:space="preserve"> may utilize a </w:t>
      </w:r>
      <w:r>
        <w:t>Globex</w:t>
      </w:r>
      <w:r w:rsidRPr="00527E81">
        <w:t xml:space="preserve"> certified third party vendor to complete all or some of the work specified in this statement of work.  Documented below are the estimated </w:t>
      </w:r>
      <w:r>
        <w:t>Consulting services</w:t>
      </w:r>
      <w:r w:rsidRPr="00527E81">
        <w:t xml:space="preserve"> fees.</w:t>
      </w:r>
    </w:p>
    <w:p w14:paraId="57BCC6AC" w14:textId="28CBAC62" w:rsidR="00603390" w:rsidRDefault="00603390" w:rsidP="00FC3227">
      <w:pPr>
        <w:pStyle w:val="Heading2"/>
        <w:rPr>
          <w:lang w:val="en-US"/>
        </w:rPr>
      </w:pPr>
      <w:bookmarkStart w:id="24" w:name="_Toc61467943"/>
      <w:r>
        <w:rPr>
          <w:lang w:val="en-US"/>
        </w:rPr>
        <w:t>Fees Summary</w:t>
      </w:r>
      <w:bookmarkEnd w:id="24"/>
    </w:p>
    <w:p w14:paraId="28A0FEC6" w14:textId="71DCCB0B" w:rsidR="00603390" w:rsidRDefault="00B439B0" w:rsidP="00AF0105">
      <w:pPr>
        <w:rPr>
          <w:lang w:val="en-US"/>
        </w:rPr>
      </w:pPr>
      <w:r>
        <w:rPr>
          <w:lang w:val="en-US"/>
        </w:rPr>
        <w:t>This estimate does not include travel and “out of pocket” expenses Globex may incur.</w:t>
      </w:r>
    </w:p>
    <w:tbl>
      <w:tblPr>
        <w:tblW w:w="7220" w:type="dxa"/>
        <w:tblInd w:w="602" w:type="dxa"/>
        <w:tblLook w:val="04A0" w:firstRow="1" w:lastRow="0" w:firstColumn="1" w:lastColumn="0" w:noHBand="0" w:noVBand="1"/>
      </w:tblPr>
      <w:tblGrid>
        <w:gridCol w:w="1550"/>
        <w:gridCol w:w="2835"/>
        <w:gridCol w:w="1275"/>
        <w:gridCol w:w="1560"/>
      </w:tblGrid>
      <w:tr w:rsidR="00B439B0" w:rsidRPr="00B439B0" w14:paraId="0C1998A7" w14:textId="77777777" w:rsidTr="00B439B0">
        <w:trPr>
          <w:trHeight w:val="331"/>
        </w:trPr>
        <w:tc>
          <w:tcPr>
            <w:tcW w:w="4385" w:type="dxa"/>
            <w:gridSpan w:val="2"/>
            <w:tcBorders>
              <w:top w:val="single" w:sz="8" w:space="0" w:color="C0C0C0"/>
              <w:left w:val="single" w:sz="8" w:space="0" w:color="C0C0C0"/>
              <w:bottom w:val="single" w:sz="8" w:space="0" w:color="C0C0C0"/>
              <w:right w:val="single" w:sz="8" w:space="0" w:color="C0C0C0"/>
            </w:tcBorders>
            <w:shd w:val="clear" w:color="000000" w:fill="666699"/>
            <w:vAlign w:val="center"/>
            <w:hideMark/>
          </w:tcPr>
          <w:p w14:paraId="462A8F32" w14:textId="77777777" w:rsidR="00B439B0" w:rsidRPr="00B439B0" w:rsidRDefault="00B439B0" w:rsidP="00B439B0">
            <w:pPr>
              <w:rPr>
                <w:rFonts w:eastAsia="Times New Roman"/>
                <w:lang w:eastAsia="en-GB"/>
              </w:rPr>
            </w:pPr>
            <w:r w:rsidRPr="00B439B0">
              <w:rPr>
                <w:rFonts w:eastAsia="Times New Roman"/>
                <w:lang w:eastAsia="en-GB"/>
              </w:rPr>
              <w:t>CONSULTING SERVICE</w:t>
            </w:r>
          </w:p>
        </w:tc>
        <w:tc>
          <w:tcPr>
            <w:tcW w:w="1275" w:type="dxa"/>
            <w:tcBorders>
              <w:top w:val="single" w:sz="8" w:space="0" w:color="C0C0C0"/>
              <w:left w:val="nil"/>
              <w:bottom w:val="single" w:sz="8" w:space="0" w:color="C0C0C0"/>
              <w:right w:val="single" w:sz="8" w:space="0" w:color="C0C0C0"/>
            </w:tcBorders>
            <w:shd w:val="clear" w:color="000000" w:fill="666699"/>
            <w:vAlign w:val="center"/>
            <w:hideMark/>
          </w:tcPr>
          <w:p w14:paraId="69C45C02" w14:textId="77777777" w:rsidR="00B439B0" w:rsidRPr="00B439B0" w:rsidRDefault="00B439B0" w:rsidP="00B439B0">
            <w:pPr>
              <w:rPr>
                <w:rFonts w:eastAsia="Times New Roman"/>
                <w:lang w:eastAsia="en-GB"/>
              </w:rPr>
            </w:pPr>
            <w:r w:rsidRPr="00B439B0">
              <w:rPr>
                <w:rFonts w:eastAsia="Times New Roman"/>
                <w:lang w:eastAsia="en-GB"/>
              </w:rPr>
              <w:t>DAYS</w:t>
            </w:r>
          </w:p>
        </w:tc>
        <w:tc>
          <w:tcPr>
            <w:tcW w:w="1560" w:type="dxa"/>
            <w:tcBorders>
              <w:top w:val="single" w:sz="8" w:space="0" w:color="C0C0C0"/>
              <w:left w:val="nil"/>
              <w:bottom w:val="single" w:sz="8" w:space="0" w:color="C0C0C0"/>
              <w:right w:val="single" w:sz="8" w:space="0" w:color="C0C0C0"/>
            </w:tcBorders>
            <w:shd w:val="clear" w:color="000000" w:fill="666699"/>
            <w:vAlign w:val="center"/>
            <w:hideMark/>
          </w:tcPr>
          <w:p w14:paraId="0F8212D8" w14:textId="77777777" w:rsidR="00B439B0" w:rsidRPr="00B439B0" w:rsidRDefault="00B439B0" w:rsidP="00B439B0">
            <w:pPr>
              <w:rPr>
                <w:rFonts w:eastAsia="Times New Roman"/>
                <w:lang w:eastAsia="en-GB"/>
              </w:rPr>
            </w:pPr>
            <w:r w:rsidRPr="00B439B0">
              <w:rPr>
                <w:rFonts w:eastAsia="Times New Roman"/>
                <w:lang w:eastAsia="en-GB"/>
              </w:rPr>
              <w:t>FEE</w:t>
            </w:r>
          </w:p>
        </w:tc>
      </w:tr>
      <w:tr w:rsidR="00B439B0" w:rsidRPr="00B439B0" w14:paraId="5E30DC15" w14:textId="77777777" w:rsidTr="00B439B0">
        <w:trPr>
          <w:trHeight w:val="253"/>
        </w:trPr>
        <w:tc>
          <w:tcPr>
            <w:tcW w:w="1550" w:type="dxa"/>
            <w:tcBorders>
              <w:top w:val="nil"/>
              <w:left w:val="single" w:sz="8" w:space="0" w:color="C0C0C0"/>
              <w:bottom w:val="single" w:sz="8" w:space="0" w:color="C0C0C0"/>
              <w:right w:val="single" w:sz="8" w:space="0" w:color="C0C0C0"/>
            </w:tcBorders>
            <w:shd w:val="clear" w:color="auto" w:fill="auto"/>
            <w:vAlign w:val="center"/>
            <w:hideMark/>
          </w:tcPr>
          <w:p w14:paraId="4D01EA47"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Deliverable 1</w:t>
            </w:r>
          </w:p>
        </w:tc>
        <w:tc>
          <w:tcPr>
            <w:tcW w:w="2835" w:type="dxa"/>
            <w:tcBorders>
              <w:top w:val="nil"/>
              <w:left w:val="nil"/>
              <w:bottom w:val="single" w:sz="8" w:space="0" w:color="C0C0C0"/>
              <w:right w:val="single" w:sz="8" w:space="0" w:color="C0C0C0"/>
            </w:tcBorders>
            <w:shd w:val="clear" w:color="auto" w:fill="auto"/>
            <w:vAlign w:val="center"/>
            <w:hideMark/>
          </w:tcPr>
          <w:p w14:paraId="5D8574B1"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 xml:space="preserve">Project Management </w:t>
            </w:r>
          </w:p>
        </w:tc>
        <w:tc>
          <w:tcPr>
            <w:tcW w:w="1275" w:type="dxa"/>
            <w:tcBorders>
              <w:top w:val="nil"/>
              <w:left w:val="nil"/>
              <w:bottom w:val="single" w:sz="8" w:space="0" w:color="C0C0C0"/>
              <w:right w:val="single" w:sz="8" w:space="0" w:color="C0C0C0"/>
            </w:tcBorders>
            <w:shd w:val="clear" w:color="auto" w:fill="auto"/>
            <w:vAlign w:val="center"/>
            <w:hideMark/>
          </w:tcPr>
          <w:p w14:paraId="63DA8E67"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8</w:t>
            </w:r>
          </w:p>
        </w:tc>
        <w:tc>
          <w:tcPr>
            <w:tcW w:w="1560" w:type="dxa"/>
            <w:tcBorders>
              <w:top w:val="nil"/>
              <w:left w:val="nil"/>
              <w:bottom w:val="single" w:sz="8" w:space="0" w:color="C0C0C0"/>
              <w:right w:val="single" w:sz="8" w:space="0" w:color="C0C0C0"/>
            </w:tcBorders>
            <w:shd w:val="clear" w:color="auto" w:fill="auto"/>
            <w:vAlign w:val="center"/>
            <w:hideMark/>
          </w:tcPr>
          <w:p w14:paraId="5E7F8C29"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€ 9,600</w:t>
            </w:r>
          </w:p>
        </w:tc>
      </w:tr>
      <w:tr w:rsidR="00B439B0" w:rsidRPr="00B439B0" w14:paraId="07FF7B52" w14:textId="77777777" w:rsidTr="00B439B0">
        <w:trPr>
          <w:trHeight w:val="331"/>
        </w:trPr>
        <w:tc>
          <w:tcPr>
            <w:tcW w:w="1550" w:type="dxa"/>
            <w:tcBorders>
              <w:top w:val="nil"/>
              <w:left w:val="single" w:sz="8" w:space="0" w:color="C0C0C0"/>
              <w:bottom w:val="single" w:sz="8" w:space="0" w:color="C0C0C0"/>
              <w:right w:val="single" w:sz="8" w:space="0" w:color="C0C0C0"/>
            </w:tcBorders>
            <w:shd w:val="clear" w:color="auto" w:fill="auto"/>
            <w:vAlign w:val="center"/>
            <w:hideMark/>
          </w:tcPr>
          <w:p w14:paraId="1377EDA5"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Deliverable 2</w:t>
            </w:r>
          </w:p>
        </w:tc>
        <w:tc>
          <w:tcPr>
            <w:tcW w:w="2835" w:type="dxa"/>
            <w:tcBorders>
              <w:top w:val="nil"/>
              <w:left w:val="nil"/>
              <w:bottom w:val="single" w:sz="8" w:space="0" w:color="C0C0C0"/>
              <w:right w:val="single" w:sz="8" w:space="0" w:color="C0C0C0"/>
            </w:tcBorders>
            <w:shd w:val="clear" w:color="auto" w:fill="auto"/>
            <w:vAlign w:val="center"/>
            <w:hideMark/>
          </w:tcPr>
          <w:p w14:paraId="7AE48883"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Development</w:t>
            </w:r>
          </w:p>
        </w:tc>
        <w:tc>
          <w:tcPr>
            <w:tcW w:w="1275" w:type="dxa"/>
            <w:tcBorders>
              <w:top w:val="nil"/>
              <w:left w:val="nil"/>
              <w:bottom w:val="single" w:sz="8" w:space="0" w:color="C0C0C0"/>
              <w:right w:val="single" w:sz="8" w:space="0" w:color="C0C0C0"/>
            </w:tcBorders>
            <w:shd w:val="clear" w:color="auto" w:fill="auto"/>
            <w:vAlign w:val="center"/>
            <w:hideMark/>
          </w:tcPr>
          <w:p w14:paraId="2C5604EC"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6</w:t>
            </w:r>
          </w:p>
        </w:tc>
        <w:tc>
          <w:tcPr>
            <w:tcW w:w="1560" w:type="dxa"/>
            <w:tcBorders>
              <w:top w:val="nil"/>
              <w:left w:val="nil"/>
              <w:bottom w:val="single" w:sz="8" w:space="0" w:color="C0C0C0"/>
              <w:right w:val="single" w:sz="8" w:space="0" w:color="C0C0C0"/>
            </w:tcBorders>
            <w:shd w:val="clear" w:color="auto" w:fill="auto"/>
            <w:vAlign w:val="center"/>
            <w:hideMark/>
          </w:tcPr>
          <w:p w14:paraId="7036F91B"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€ 7,200</w:t>
            </w:r>
          </w:p>
        </w:tc>
      </w:tr>
      <w:tr w:rsidR="00B439B0" w:rsidRPr="00B439B0" w14:paraId="3BFDE91D" w14:textId="77777777" w:rsidTr="00B439B0">
        <w:trPr>
          <w:trHeight w:val="394"/>
        </w:trPr>
        <w:tc>
          <w:tcPr>
            <w:tcW w:w="1550" w:type="dxa"/>
            <w:tcBorders>
              <w:top w:val="nil"/>
              <w:left w:val="single" w:sz="8" w:space="0" w:color="C0C0C0"/>
              <w:bottom w:val="single" w:sz="8" w:space="0" w:color="C0C0C0"/>
              <w:right w:val="single" w:sz="8" w:space="0" w:color="C0C0C0"/>
            </w:tcBorders>
            <w:shd w:val="clear" w:color="auto" w:fill="auto"/>
            <w:vAlign w:val="center"/>
            <w:hideMark/>
          </w:tcPr>
          <w:p w14:paraId="6F2AABAA"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Deliverable 3</w:t>
            </w:r>
          </w:p>
        </w:tc>
        <w:tc>
          <w:tcPr>
            <w:tcW w:w="2835" w:type="dxa"/>
            <w:tcBorders>
              <w:top w:val="nil"/>
              <w:left w:val="nil"/>
              <w:bottom w:val="single" w:sz="8" w:space="0" w:color="C0C0C0"/>
              <w:right w:val="single" w:sz="8" w:space="0" w:color="C0C0C0"/>
            </w:tcBorders>
            <w:shd w:val="clear" w:color="auto" w:fill="auto"/>
            <w:vAlign w:val="center"/>
            <w:hideMark/>
          </w:tcPr>
          <w:p w14:paraId="53087F69"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Quality Assurance Testing</w:t>
            </w:r>
          </w:p>
        </w:tc>
        <w:tc>
          <w:tcPr>
            <w:tcW w:w="1275" w:type="dxa"/>
            <w:tcBorders>
              <w:top w:val="nil"/>
              <w:left w:val="nil"/>
              <w:bottom w:val="single" w:sz="8" w:space="0" w:color="C0C0C0"/>
              <w:right w:val="single" w:sz="8" w:space="0" w:color="C0C0C0"/>
            </w:tcBorders>
            <w:shd w:val="clear" w:color="auto" w:fill="auto"/>
            <w:vAlign w:val="center"/>
            <w:hideMark/>
          </w:tcPr>
          <w:p w14:paraId="080CB34B"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4</w:t>
            </w:r>
          </w:p>
        </w:tc>
        <w:tc>
          <w:tcPr>
            <w:tcW w:w="1560" w:type="dxa"/>
            <w:tcBorders>
              <w:top w:val="nil"/>
              <w:left w:val="nil"/>
              <w:bottom w:val="single" w:sz="8" w:space="0" w:color="C0C0C0"/>
              <w:right w:val="single" w:sz="8" w:space="0" w:color="C0C0C0"/>
            </w:tcBorders>
            <w:shd w:val="clear" w:color="auto" w:fill="auto"/>
            <w:vAlign w:val="center"/>
            <w:hideMark/>
          </w:tcPr>
          <w:p w14:paraId="3F80670B"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€ 4,800</w:t>
            </w:r>
          </w:p>
        </w:tc>
      </w:tr>
      <w:tr w:rsidR="00B439B0" w:rsidRPr="00B439B0" w14:paraId="50BD9398" w14:textId="77777777" w:rsidTr="00B439B0">
        <w:trPr>
          <w:trHeight w:val="465"/>
        </w:trPr>
        <w:tc>
          <w:tcPr>
            <w:tcW w:w="1550" w:type="dxa"/>
            <w:tcBorders>
              <w:top w:val="nil"/>
              <w:left w:val="single" w:sz="8" w:space="0" w:color="C0C0C0"/>
              <w:bottom w:val="single" w:sz="8" w:space="0" w:color="C0C0C0"/>
              <w:right w:val="single" w:sz="8" w:space="0" w:color="C0C0C0"/>
            </w:tcBorders>
            <w:shd w:val="clear" w:color="auto" w:fill="auto"/>
            <w:vAlign w:val="center"/>
            <w:hideMark/>
          </w:tcPr>
          <w:p w14:paraId="16E4C864"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Deliverable 4</w:t>
            </w:r>
          </w:p>
        </w:tc>
        <w:tc>
          <w:tcPr>
            <w:tcW w:w="2835" w:type="dxa"/>
            <w:tcBorders>
              <w:top w:val="nil"/>
              <w:left w:val="nil"/>
              <w:bottom w:val="single" w:sz="8" w:space="0" w:color="C0C0C0"/>
              <w:right w:val="single" w:sz="8" w:space="0" w:color="C0C0C0"/>
            </w:tcBorders>
            <w:shd w:val="clear" w:color="auto" w:fill="auto"/>
            <w:vAlign w:val="center"/>
            <w:hideMark/>
          </w:tcPr>
          <w:p w14:paraId="61E86969"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Administration Support</w:t>
            </w:r>
          </w:p>
        </w:tc>
        <w:tc>
          <w:tcPr>
            <w:tcW w:w="1275" w:type="dxa"/>
            <w:tcBorders>
              <w:top w:val="nil"/>
              <w:left w:val="nil"/>
              <w:bottom w:val="single" w:sz="8" w:space="0" w:color="C0C0C0"/>
              <w:right w:val="single" w:sz="8" w:space="0" w:color="C0C0C0"/>
            </w:tcBorders>
            <w:shd w:val="clear" w:color="auto" w:fill="auto"/>
            <w:vAlign w:val="center"/>
            <w:hideMark/>
          </w:tcPr>
          <w:p w14:paraId="2C20CD1E"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4</w:t>
            </w:r>
          </w:p>
        </w:tc>
        <w:tc>
          <w:tcPr>
            <w:tcW w:w="1560" w:type="dxa"/>
            <w:tcBorders>
              <w:top w:val="nil"/>
              <w:left w:val="nil"/>
              <w:bottom w:val="single" w:sz="8" w:space="0" w:color="C0C0C0"/>
              <w:right w:val="single" w:sz="8" w:space="0" w:color="C0C0C0"/>
            </w:tcBorders>
            <w:shd w:val="clear" w:color="auto" w:fill="auto"/>
            <w:vAlign w:val="center"/>
            <w:hideMark/>
          </w:tcPr>
          <w:p w14:paraId="52278246"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€ 4,800</w:t>
            </w:r>
          </w:p>
        </w:tc>
      </w:tr>
      <w:tr w:rsidR="00B439B0" w:rsidRPr="00B439B0" w14:paraId="35D88975" w14:textId="77777777" w:rsidTr="00B439B0">
        <w:trPr>
          <w:trHeight w:val="315"/>
        </w:trPr>
        <w:tc>
          <w:tcPr>
            <w:tcW w:w="1550" w:type="dxa"/>
            <w:tcBorders>
              <w:top w:val="nil"/>
              <w:left w:val="single" w:sz="8" w:space="0" w:color="C0C0C0"/>
              <w:bottom w:val="single" w:sz="8" w:space="0" w:color="C0C0C0"/>
              <w:right w:val="single" w:sz="8" w:space="0" w:color="C0C0C0"/>
            </w:tcBorders>
            <w:shd w:val="clear" w:color="auto" w:fill="auto"/>
            <w:vAlign w:val="center"/>
            <w:hideMark/>
          </w:tcPr>
          <w:p w14:paraId="13D3FD32"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Deliverable 5</w:t>
            </w:r>
          </w:p>
        </w:tc>
        <w:tc>
          <w:tcPr>
            <w:tcW w:w="2835" w:type="dxa"/>
            <w:tcBorders>
              <w:top w:val="nil"/>
              <w:left w:val="nil"/>
              <w:bottom w:val="single" w:sz="8" w:space="0" w:color="C0C0C0"/>
              <w:right w:val="single" w:sz="8" w:space="0" w:color="C0C0C0"/>
            </w:tcBorders>
            <w:shd w:val="clear" w:color="auto" w:fill="auto"/>
            <w:vAlign w:val="center"/>
            <w:hideMark/>
          </w:tcPr>
          <w:p w14:paraId="46A52BE0"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Custom Report</w:t>
            </w:r>
          </w:p>
        </w:tc>
        <w:tc>
          <w:tcPr>
            <w:tcW w:w="1275" w:type="dxa"/>
            <w:tcBorders>
              <w:top w:val="nil"/>
              <w:left w:val="nil"/>
              <w:bottom w:val="single" w:sz="8" w:space="0" w:color="C0C0C0"/>
              <w:right w:val="single" w:sz="8" w:space="0" w:color="C0C0C0"/>
            </w:tcBorders>
            <w:shd w:val="clear" w:color="auto" w:fill="auto"/>
            <w:vAlign w:val="center"/>
            <w:hideMark/>
          </w:tcPr>
          <w:p w14:paraId="4990F981"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6</w:t>
            </w:r>
          </w:p>
        </w:tc>
        <w:tc>
          <w:tcPr>
            <w:tcW w:w="1560" w:type="dxa"/>
            <w:tcBorders>
              <w:top w:val="nil"/>
              <w:left w:val="nil"/>
              <w:bottom w:val="single" w:sz="8" w:space="0" w:color="C0C0C0"/>
              <w:right w:val="single" w:sz="8" w:space="0" w:color="C0C0C0"/>
            </w:tcBorders>
            <w:shd w:val="clear" w:color="auto" w:fill="auto"/>
            <w:vAlign w:val="center"/>
            <w:hideMark/>
          </w:tcPr>
          <w:p w14:paraId="4FF2EF70" w14:textId="77777777" w:rsidR="00B439B0" w:rsidRPr="00B439B0" w:rsidRDefault="00B439B0" w:rsidP="00B439B0">
            <w:pPr>
              <w:rPr>
                <w:rFonts w:eastAsia="Times New Roman"/>
                <w:color w:val="000000"/>
                <w:lang w:eastAsia="en-GB"/>
              </w:rPr>
            </w:pPr>
            <w:r w:rsidRPr="00B439B0">
              <w:rPr>
                <w:rFonts w:eastAsia="Times New Roman"/>
                <w:color w:val="000000"/>
                <w:lang w:val="en-US" w:eastAsia="en-GB"/>
              </w:rPr>
              <w:t>€ 7,200</w:t>
            </w:r>
          </w:p>
        </w:tc>
      </w:tr>
      <w:tr w:rsidR="00B439B0" w:rsidRPr="00B439B0" w14:paraId="10136C1A" w14:textId="77777777" w:rsidTr="00B439B0">
        <w:trPr>
          <w:trHeight w:val="315"/>
        </w:trPr>
        <w:tc>
          <w:tcPr>
            <w:tcW w:w="4385" w:type="dxa"/>
            <w:gridSpan w:val="2"/>
            <w:tcBorders>
              <w:top w:val="single" w:sz="8" w:space="0" w:color="C0C0C0"/>
              <w:left w:val="single" w:sz="8" w:space="0" w:color="C0C0C0"/>
              <w:bottom w:val="single" w:sz="8" w:space="0" w:color="C0C0C0"/>
              <w:right w:val="single" w:sz="8" w:space="0" w:color="C0C0C0"/>
            </w:tcBorders>
            <w:shd w:val="clear" w:color="000000" w:fill="666699"/>
            <w:vAlign w:val="center"/>
            <w:hideMark/>
          </w:tcPr>
          <w:p w14:paraId="4F1E2B50" w14:textId="0C9D50A5" w:rsidR="00B439B0" w:rsidRPr="00B439B0" w:rsidRDefault="00B439B0" w:rsidP="00B439B0">
            <w:pPr>
              <w:rPr>
                <w:rFonts w:eastAsia="Times New Roman"/>
                <w:lang w:eastAsia="en-GB"/>
              </w:rPr>
            </w:pPr>
            <w:r w:rsidRPr="00B439B0">
              <w:rPr>
                <w:rFonts w:eastAsia="Times New Roman"/>
                <w:lang w:eastAsia="en-GB"/>
              </w:rPr>
              <w:t>TOTAL:</w:t>
            </w:r>
          </w:p>
        </w:tc>
        <w:tc>
          <w:tcPr>
            <w:tcW w:w="1275" w:type="dxa"/>
            <w:tcBorders>
              <w:top w:val="nil"/>
              <w:left w:val="nil"/>
              <w:bottom w:val="single" w:sz="8" w:space="0" w:color="C0C0C0"/>
              <w:right w:val="nil"/>
            </w:tcBorders>
            <w:shd w:val="clear" w:color="000000" w:fill="666699"/>
            <w:vAlign w:val="center"/>
            <w:hideMark/>
          </w:tcPr>
          <w:p w14:paraId="537085C9" w14:textId="77777777" w:rsidR="00B439B0" w:rsidRPr="00B439B0" w:rsidRDefault="00B439B0" w:rsidP="00B439B0">
            <w:pPr>
              <w:rPr>
                <w:rFonts w:eastAsia="Times New Roman"/>
                <w:lang w:eastAsia="en-GB"/>
              </w:rPr>
            </w:pPr>
            <w:r w:rsidRPr="00B439B0">
              <w:rPr>
                <w:rFonts w:eastAsia="Times New Roman"/>
                <w:lang w:eastAsia="en-GB"/>
              </w:rPr>
              <w:t>28</w:t>
            </w:r>
          </w:p>
        </w:tc>
        <w:tc>
          <w:tcPr>
            <w:tcW w:w="1560" w:type="dxa"/>
            <w:tcBorders>
              <w:top w:val="nil"/>
              <w:left w:val="nil"/>
              <w:bottom w:val="single" w:sz="8" w:space="0" w:color="C0C0C0"/>
              <w:right w:val="single" w:sz="8" w:space="0" w:color="C0C0C0"/>
            </w:tcBorders>
            <w:shd w:val="clear" w:color="000000" w:fill="666699"/>
            <w:vAlign w:val="center"/>
            <w:hideMark/>
          </w:tcPr>
          <w:p w14:paraId="2CD55B11" w14:textId="77777777" w:rsidR="00B439B0" w:rsidRPr="00B439B0" w:rsidRDefault="00B439B0" w:rsidP="00B439B0">
            <w:pPr>
              <w:rPr>
                <w:rFonts w:eastAsia="Times New Roman"/>
                <w:lang w:eastAsia="en-GB"/>
              </w:rPr>
            </w:pPr>
            <w:r w:rsidRPr="00B439B0">
              <w:rPr>
                <w:rFonts w:eastAsia="Times New Roman"/>
                <w:lang w:eastAsia="en-GB"/>
              </w:rPr>
              <w:t>€ 33,600</w:t>
            </w:r>
          </w:p>
        </w:tc>
      </w:tr>
    </w:tbl>
    <w:p w14:paraId="0B1A6F55" w14:textId="20D4B9EA" w:rsidR="00603390" w:rsidRPr="00B439B0" w:rsidRDefault="00603390" w:rsidP="00B439B0">
      <w:pPr>
        <w:pStyle w:val="Heading1"/>
      </w:pPr>
      <w:bookmarkStart w:id="25" w:name="_Toc61467944"/>
      <w:r w:rsidRPr="00B439B0">
        <w:t>Payment Terms</w:t>
      </w:r>
      <w:bookmarkEnd w:id="25"/>
      <w:r w:rsidRPr="00B439B0">
        <w:t xml:space="preserve"> </w:t>
      </w:r>
    </w:p>
    <w:p w14:paraId="1BECF79D" w14:textId="2A6663B3" w:rsidR="00603390" w:rsidRPr="00B439B0" w:rsidRDefault="00B439B0" w:rsidP="00B439B0">
      <w:pPr>
        <w:rPr>
          <w:b/>
          <w:bCs/>
          <w:lang w:val="en-US"/>
        </w:rPr>
      </w:pPr>
      <w:r w:rsidRPr="00B439B0">
        <w:rPr>
          <w:b/>
          <w:bCs/>
          <w:lang w:val="en-US"/>
        </w:rPr>
        <w:t>Fixed Fee</w:t>
      </w:r>
    </w:p>
    <w:p w14:paraId="0ABA2982" w14:textId="612FB9B4" w:rsidR="00B439B0" w:rsidRPr="00B439B0" w:rsidRDefault="00B439B0" w:rsidP="00B439B0">
      <w:r w:rsidRPr="00B439B0">
        <w:t>Globex will invoice the Customer following signature of this Statement of Work and payments shall be due net thirty (30) days from invoice date.  Without limiting its rights or remedies, Globex</w:t>
      </w:r>
      <w:r>
        <w:t xml:space="preserve"> </w:t>
      </w:r>
      <w:r w:rsidRPr="00B439B0">
        <w:t>shall have the right to halt or terminate entirely any services until payment is received on past-due invoices.</w:t>
      </w:r>
    </w:p>
    <w:p w14:paraId="01B8A3F9" w14:textId="785F6332" w:rsidR="00603390" w:rsidRPr="00B439B0" w:rsidRDefault="00B439B0" w:rsidP="00AF0105">
      <w:r w:rsidRPr="00B439B0">
        <w:t xml:space="preserve">Customer shall pay to Globex a fee of </w:t>
      </w:r>
      <w:r w:rsidR="00B70CA1">
        <w:t>thirty-three</w:t>
      </w:r>
      <w:r w:rsidRPr="00B439B0">
        <w:t xml:space="preserve"> thousand </w:t>
      </w:r>
      <w:r>
        <w:t>six</w:t>
      </w:r>
      <w:r w:rsidRPr="00B439B0">
        <w:t xml:space="preserve"> hundred Euros (€</w:t>
      </w:r>
      <w:r>
        <w:t>33,600</w:t>
      </w:r>
      <w:r w:rsidRPr="00B439B0">
        <w:t>)</w:t>
      </w:r>
      <w:r>
        <w:t xml:space="preserve"> (</w:t>
      </w:r>
      <w:r w:rsidRPr="00B439B0">
        <w:t>“Fee”) for Services described in this Statement of Work, plus actual expenses incurred for the duration of the project.</w:t>
      </w:r>
    </w:p>
    <w:p w14:paraId="2CF7D8B6" w14:textId="43A18E14" w:rsidR="00603390" w:rsidRDefault="00603390" w:rsidP="00FC3227">
      <w:pPr>
        <w:pStyle w:val="Heading1"/>
        <w:rPr>
          <w:lang w:val="en-US"/>
        </w:rPr>
      </w:pPr>
      <w:bookmarkStart w:id="26" w:name="_Toc61467945"/>
      <w:r>
        <w:rPr>
          <w:lang w:val="en-US"/>
        </w:rPr>
        <w:t>Expenses</w:t>
      </w:r>
      <w:bookmarkEnd w:id="26"/>
    </w:p>
    <w:p w14:paraId="08C46FD5" w14:textId="77777777" w:rsidR="008F58FE" w:rsidRDefault="008F58FE" w:rsidP="008F58FE">
      <w:r>
        <w:rPr>
          <w:szCs w:val="18"/>
        </w:rPr>
        <w:t>E</w:t>
      </w:r>
      <w:r w:rsidRPr="0051066E">
        <w:rPr>
          <w:szCs w:val="18"/>
        </w:rPr>
        <w:t>stimate</w:t>
      </w:r>
      <w:r>
        <w:rPr>
          <w:szCs w:val="18"/>
        </w:rPr>
        <w:t>s do</w:t>
      </w:r>
      <w:r w:rsidRPr="0051066E">
        <w:rPr>
          <w:szCs w:val="18"/>
        </w:rPr>
        <w:t xml:space="preserve"> not include travel and related expenses </w:t>
      </w:r>
      <w:r>
        <w:rPr>
          <w:szCs w:val="18"/>
        </w:rPr>
        <w:t>Globex</w:t>
      </w:r>
      <w:r w:rsidRPr="0051066E">
        <w:rPr>
          <w:szCs w:val="18"/>
        </w:rPr>
        <w:t xml:space="preserve"> may incur in support of this engagement</w:t>
      </w:r>
      <w:r w:rsidRPr="00D52E82">
        <w:rPr>
          <w:szCs w:val="18"/>
        </w:rPr>
        <w:t xml:space="preserve">. </w:t>
      </w:r>
      <w:r>
        <w:t>Globex</w:t>
      </w:r>
      <w:r w:rsidRPr="00D52E82">
        <w:t xml:space="preserve"> will send an invoice on a monthly basis for expenses incurred during the previous month.  Payments for such invoices are due net thirty (30) days from date of invoice.</w:t>
      </w:r>
    </w:p>
    <w:p w14:paraId="27D46A03" w14:textId="1CCDE72F" w:rsidR="00603390" w:rsidRDefault="008F58FE" w:rsidP="008F58FE">
      <w:pPr>
        <w:rPr>
          <w:lang w:val="en-US"/>
        </w:rPr>
      </w:pPr>
      <w:r>
        <w:rPr>
          <w:lang w:val="en-US"/>
        </w:rPr>
        <w:t>Terms &amp; Conditions</w:t>
      </w:r>
    </w:p>
    <w:p w14:paraId="5371B8B4" w14:textId="2DA685AC" w:rsidR="008F58FE" w:rsidRPr="008F58FE" w:rsidRDefault="008F58FE" w:rsidP="008F58FE">
      <w:r>
        <w:t>Globex</w:t>
      </w:r>
      <w:r w:rsidRPr="00107053">
        <w:t xml:space="preserve"> Standard Terms and Conditions </w:t>
      </w:r>
      <w:r>
        <w:t>govern this Statement of Work a</w:t>
      </w:r>
      <w:r w:rsidRPr="00107053">
        <w:t xml:space="preserve">nd may be viewed at </w:t>
      </w:r>
      <w:r w:rsidRPr="008F58FE">
        <w:rPr>
          <w:rFonts w:ascii="Verdana" w:hAnsi="Verdana"/>
          <w:sz w:val="20"/>
          <w:szCs w:val="20"/>
          <w:u w:val="single"/>
        </w:rPr>
        <w:t>http://www.globex.com/saas/agreements/master.html</w:t>
      </w:r>
      <w:r w:rsidRPr="00107053">
        <w:t xml:space="preserve">. </w:t>
      </w:r>
    </w:p>
    <w:p w14:paraId="21ECD486" w14:textId="285C8594" w:rsidR="008F58FE" w:rsidRDefault="008F58FE" w:rsidP="008F58FE">
      <w:pPr>
        <w:pStyle w:val="Heading1"/>
        <w:rPr>
          <w:lang w:val="en-US"/>
        </w:rPr>
      </w:pPr>
      <w:bookmarkStart w:id="27" w:name="_Toc61467946"/>
      <w:r>
        <w:rPr>
          <w:lang w:val="en-US"/>
        </w:rPr>
        <w:t>Signatures</w:t>
      </w:r>
      <w:bookmarkEnd w:id="27"/>
    </w:p>
    <w:p w14:paraId="13179783" w14:textId="49622DB3" w:rsidR="00603390" w:rsidRDefault="00603390" w:rsidP="008F58FE">
      <w:pPr>
        <w:rPr>
          <w:lang w:val="en-US"/>
        </w:rPr>
      </w:pPr>
    </w:p>
    <w:tbl>
      <w:tblPr>
        <w:tblW w:w="5000" w:type="pct"/>
        <w:jc w:val="center"/>
        <w:tblBorders>
          <w:top w:val="single" w:sz="4" w:space="0" w:color="666699"/>
          <w:left w:val="single" w:sz="4" w:space="0" w:color="666699"/>
          <w:bottom w:val="single" w:sz="4" w:space="0" w:color="666699"/>
          <w:right w:val="single" w:sz="4" w:space="0" w:color="666699"/>
        </w:tblBorders>
        <w:tblLook w:val="0000" w:firstRow="0" w:lastRow="0" w:firstColumn="0" w:lastColumn="0" w:noHBand="0" w:noVBand="0"/>
      </w:tblPr>
      <w:tblGrid>
        <w:gridCol w:w="855"/>
        <w:gridCol w:w="3606"/>
        <w:gridCol w:w="855"/>
        <w:gridCol w:w="3700"/>
      </w:tblGrid>
      <w:tr w:rsidR="00043D7B" w:rsidRPr="00287C31" w14:paraId="7C314540" w14:textId="77777777" w:rsidTr="00043D7B">
        <w:trPr>
          <w:cantSplit/>
          <w:trHeight w:val="702"/>
          <w:jc w:val="center"/>
        </w:trPr>
        <w:tc>
          <w:tcPr>
            <w:tcW w:w="2474" w:type="pct"/>
            <w:gridSpan w:val="2"/>
            <w:vAlign w:val="center"/>
          </w:tcPr>
          <w:p w14:paraId="7832AB92" w14:textId="77777777" w:rsidR="00043D7B" w:rsidRPr="00287C31" w:rsidRDefault="00043D7B" w:rsidP="00043D7B">
            <w:r>
              <w:t>Globex</w:t>
            </w:r>
            <w:r w:rsidRPr="00287C31">
              <w:t>, Inc.</w:t>
            </w:r>
          </w:p>
          <w:p w14:paraId="4AECE651" w14:textId="77777777" w:rsidR="00043D7B" w:rsidRPr="00287C31" w:rsidRDefault="00043D7B" w:rsidP="00043D7B">
            <w:r>
              <w:t>Consulting services</w:t>
            </w:r>
          </w:p>
        </w:tc>
        <w:tc>
          <w:tcPr>
            <w:tcW w:w="2526" w:type="pct"/>
            <w:gridSpan w:val="2"/>
            <w:vAlign w:val="center"/>
          </w:tcPr>
          <w:p w14:paraId="7D4C8903" w14:textId="77777777" w:rsidR="00043D7B" w:rsidRPr="00287C31" w:rsidRDefault="00043D7B" w:rsidP="00043D7B">
            <w:r>
              <w:t>ACME</w:t>
            </w:r>
          </w:p>
        </w:tc>
      </w:tr>
      <w:tr w:rsidR="00043D7B" w:rsidRPr="00287C31" w14:paraId="5A1320D3" w14:textId="77777777" w:rsidTr="00043D7B">
        <w:trPr>
          <w:cantSplit/>
          <w:trHeight w:val="450"/>
          <w:jc w:val="center"/>
        </w:trPr>
        <w:tc>
          <w:tcPr>
            <w:tcW w:w="2474" w:type="pct"/>
            <w:gridSpan w:val="2"/>
            <w:vAlign w:val="center"/>
          </w:tcPr>
          <w:p w14:paraId="093AB08C" w14:textId="77777777" w:rsidR="00043D7B" w:rsidRDefault="00043D7B" w:rsidP="00043D7B"/>
          <w:p w14:paraId="720165A7" w14:textId="77777777" w:rsidR="00043D7B" w:rsidRPr="00287C31" w:rsidRDefault="00043D7B" w:rsidP="00043D7B"/>
          <w:p w14:paraId="3AA5AD75" w14:textId="7037E6D7" w:rsidR="00043D7B" w:rsidRPr="00287C31" w:rsidRDefault="00043D7B" w:rsidP="00043D7B">
            <w:r>
              <w:rPr>
                <w:noProof/>
              </w:rPr>
              <mc:AlternateContent>
                <mc:Choice Requires="wps">
                  <w:drawing>
                    <wp:anchor distT="0" distB="0" distL="114300" distR="114300" simplePos="0" relativeHeight="251657216" behindDoc="0" locked="0" layoutInCell="1" allowOverlap="1" wp14:anchorId="13B0FB64" wp14:editId="4078AAA9">
                      <wp:simplePos x="0" y="0"/>
                      <wp:positionH relativeFrom="column">
                        <wp:posOffset>-1905</wp:posOffset>
                      </wp:positionH>
                      <wp:positionV relativeFrom="paragraph">
                        <wp:posOffset>57785</wp:posOffset>
                      </wp:positionV>
                      <wp:extent cx="2971800" cy="0"/>
                      <wp:effectExtent l="13335" t="19685" r="15240" b="184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254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B1B6B"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55pt" to="233.8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" strokecolor="#669" strokeweight="2pt"/>
                  </w:pict>
                </mc:Fallback>
              </mc:AlternateContent>
            </w:r>
          </w:p>
        </w:tc>
        <w:tc>
          <w:tcPr>
            <w:tcW w:w="2526" w:type="pct"/>
            <w:gridSpan w:val="2"/>
            <w:vAlign w:val="center"/>
          </w:tcPr>
          <w:p w14:paraId="00FC29AA" w14:textId="77777777" w:rsidR="00043D7B" w:rsidRDefault="00043D7B" w:rsidP="00043D7B"/>
          <w:p w14:paraId="68A53FEE" w14:textId="77777777" w:rsidR="00043D7B" w:rsidRPr="00287C31" w:rsidRDefault="00043D7B" w:rsidP="00043D7B"/>
          <w:p w14:paraId="26926AAC" w14:textId="2295692A" w:rsidR="00043D7B" w:rsidRPr="00287C31" w:rsidRDefault="00043D7B" w:rsidP="00043D7B">
            <w:r w:rsidRPr="00287C31">
              <w:rPr>
                <w:noProof/>
              </w:rPr>
              <mc:AlternateContent>
                <mc:Choice Requires="wps">
                  <w:drawing>
                    <wp:anchor distT="0" distB="0" distL="114300" distR="114300" simplePos="0" relativeHeight="251658240" behindDoc="0" locked="0" layoutInCell="1" allowOverlap="1" wp14:anchorId="07A8F7AF" wp14:editId="5A484BEB">
                      <wp:simplePos x="0" y="0"/>
                      <wp:positionH relativeFrom="column">
                        <wp:posOffset>25400</wp:posOffset>
                      </wp:positionH>
                      <wp:positionV relativeFrom="paragraph">
                        <wp:posOffset>64135</wp:posOffset>
                      </wp:positionV>
                      <wp:extent cx="2971800" cy="0"/>
                      <wp:effectExtent l="15240" t="16510" r="13335" b="215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25400">
                                <a:solidFill>
                                  <a:srgbClr val="6666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CF595"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5.05pt" to="236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" strokecolor="#669" strokeweight="2pt"/>
                  </w:pict>
                </mc:Fallback>
              </mc:AlternateContent>
            </w:r>
          </w:p>
        </w:tc>
      </w:tr>
      <w:tr w:rsidR="00043D7B" w:rsidRPr="00287C31" w14:paraId="50EEBEDE" w14:textId="77777777" w:rsidTr="00043D7B">
        <w:trPr>
          <w:cantSplit/>
          <w:trHeight w:val="90"/>
          <w:jc w:val="center"/>
        </w:trPr>
        <w:tc>
          <w:tcPr>
            <w:tcW w:w="474" w:type="pct"/>
            <w:vAlign w:val="center"/>
          </w:tcPr>
          <w:p w14:paraId="1411E615" w14:textId="77777777" w:rsidR="00043D7B" w:rsidRPr="00287C31" w:rsidRDefault="00043D7B" w:rsidP="00043D7B">
            <w:r w:rsidRPr="00287C31">
              <w:t xml:space="preserve">Name:  </w:t>
            </w:r>
          </w:p>
        </w:tc>
        <w:tc>
          <w:tcPr>
            <w:tcW w:w="2000" w:type="pct"/>
            <w:vAlign w:val="center"/>
          </w:tcPr>
          <w:p w14:paraId="0DB475CB" w14:textId="0636EED7" w:rsidR="00043D7B" w:rsidRPr="00637D98" w:rsidRDefault="00043D7B" w:rsidP="00043D7B"/>
        </w:tc>
        <w:tc>
          <w:tcPr>
            <w:tcW w:w="474" w:type="pct"/>
            <w:vAlign w:val="center"/>
          </w:tcPr>
          <w:p w14:paraId="5F17AF22" w14:textId="77777777" w:rsidR="00043D7B" w:rsidRPr="00287C31" w:rsidRDefault="00043D7B" w:rsidP="00043D7B">
            <w:r w:rsidRPr="00287C31">
              <w:t>Name:</w:t>
            </w:r>
          </w:p>
        </w:tc>
        <w:tc>
          <w:tcPr>
            <w:tcW w:w="2052" w:type="pct"/>
            <w:vAlign w:val="center"/>
          </w:tcPr>
          <w:p w14:paraId="2AA682A5" w14:textId="77777777" w:rsidR="00043D7B" w:rsidRPr="00637D98" w:rsidRDefault="00043D7B" w:rsidP="00043D7B"/>
        </w:tc>
      </w:tr>
      <w:tr w:rsidR="00043D7B" w:rsidRPr="00287C31" w14:paraId="648E288F" w14:textId="77777777" w:rsidTr="00043D7B">
        <w:trPr>
          <w:cantSplit/>
          <w:trHeight w:val="70"/>
          <w:jc w:val="center"/>
        </w:trPr>
        <w:tc>
          <w:tcPr>
            <w:tcW w:w="474" w:type="pct"/>
            <w:vAlign w:val="center"/>
          </w:tcPr>
          <w:p w14:paraId="721D3D10" w14:textId="77777777" w:rsidR="00043D7B" w:rsidRPr="00287C31" w:rsidRDefault="00043D7B" w:rsidP="00043D7B">
            <w:proofErr w:type="gramStart"/>
            <w:r w:rsidRPr="00287C31">
              <w:t>Title :</w:t>
            </w:r>
            <w:proofErr w:type="gramEnd"/>
          </w:p>
        </w:tc>
        <w:tc>
          <w:tcPr>
            <w:tcW w:w="2000" w:type="pct"/>
            <w:vAlign w:val="center"/>
          </w:tcPr>
          <w:p w14:paraId="66BC76A9" w14:textId="62FDD848" w:rsidR="00043D7B" w:rsidRPr="00637D98" w:rsidRDefault="00043D7B" w:rsidP="00043D7B">
            <w:r>
              <w:t>VP consulting services</w:t>
            </w:r>
          </w:p>
        </w:tc>
        <w:tc>
          <w:tcPr>
            <w:tcW w:w="474" w:type="pct"/>
            <w:vAlign w:val="center"/>
          </w:tcPr>
          <w:p w14:paraId="6721284E" w14:textId="77777777" w:rsidR="00043D7B" w:rsidRPr="00287C31" w:rsidRDefault="00043D7B" w:rsidP="00043D7B">
            <w:r w:rsidRPr="00287C31">
              <w:t>Title:</w:t>
            </w:r>
          </w:p>
        </w:tc>
        <w:tc>
          <w:tcPr>
            <w:tcW w:w="2052" w:type="pct"/>
            <w:vAlign w:val="center"/>
          </w:tcPr>
          <w:p w14:paraId="7E141C49" w14:textId="5D702DA0" w:rsidR="00043D7B" w:rsidRPr="00637D98" w:rsidRDefault="00043D7B" w:rsidP="00043D7B">
            <w:r>
              <w:t>Procurement Director</w:t>
            </w:r>
          </w:p>
        </w:tc>
      </w:tr>
      <w:tr w:rsidR="00043D7B" w:rsidRPr="00287C31" w14:paraId="06808ADD" w14:textId="77777777" w:rsidTr="00043D7B">
        <w:trPr>
          <w:cantSplit/>
          <w:trHeight w:val="125"/>
          <w:jc w:val="center"/>
        </w:trPr>
        <w:tc>
          <w:tcPr>
            <w:tcW w:w="474" w:type="pct"/>
            <w:vAlign w:val="center"/>
          </w:tcPr>
          <w:p w14:paraId="3CB6E285" w14:textId="77777777" w:rsidR="00043D7B" w:rsidRPr="00287C31" w:rsidRDefault="00043D7B" w:rsidP="00043D7B">
            <w:proofErr w:type="gramStart"/>
            <w:r w:rsidRPr="00287C31">
              <w:t>Date :</w:t>
            </w:r>
            <w:proofErr w:type="gramEnd"/>
          </w:p>
        </w:tc>
        <w:tc>
          <w:tcPr>
            <w:tcW w:w="2000" w:type="pct"/>
            <w:vAlign w:val="center"/>
          </w:tcPr>
          <w:p w14:paraId="4F1CE9B9" w14:textId="77777777" w:rsidR="00043D7B" w:rsidRPr="00637D98" w:rsidRDefault="00043D7B" w:rsidP="00043D7B"/>
        </w:tc>
        <w:tc>
          <w:tcPr>
            <w:tcW w:w="474" w:type="pct"/>
            <w:vAlign w:val="center"/>
          </w:tcPr>
          <w:p w14:paraId="233F3D25" w14:textId="77777777" w:rsidR="00043D7B" w:rsidRPr="00287C31" w:rsidRDefault="00043D7B" w:rsidP="00043D7B">
            <w:r w:rsidRPr="00287C31">
              <w:t>Date:</w:t>
            </w:r>
          </w:p>
        </w:tc>
        <w:tc>
          <w:tcPr>
            <w:tcW w:w="2052" w:type="pct"/>
            <w:vAlign w:val="center"/>
          </w:tcPr>
          <w:p w14:paraId="4C196D3D" w14:textId="77777777" w:rsidR="00043D7B" w:rsidRPr="00637D98" w:rsidRDefault="00043D7B" w:rsidP="00043D7B"/>
        </w:tc>
      </w:tr>
    </w:tbl>
    <w:p w14:paraId="567FFBE6" w14:textId="77777777" w:rsidR="00043D7B" w:rsidRPr="00AF0105" w:rsidRDefault="00043D7B" w:rsidP="008F58FE">
      <w:pPr>
        <w:rPr>
          <w:lang w:val="en-US"/>
        </w:rPr>
      </w:pPr>
    </w:p>
    <w:sectPr w:rsidR="00043D7B" w:rsidRPr="00AF0105" w:rsidSect="008F2709">
      <w:headerReference w:type="default" r:id="rId44"/>
      <w:footerReference w:type="default" r:id="rId4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C34B1" w14:textId="77777777" w:rsidR="00ED157E" w:rsidRDefault="00ED157E" w:rsidP="008F2709">
      <w:pPr>
        <w:spacing w:after="0" w:line="240" w:lineRule="auto"/>
      </w:pPr>
      <w:r>
        <w:separator/>
      </w:r>
    </w:p>
  </w:endnote>
  <w:endnote w:type="continuationSeparator" w:id="0">
    <w:p w14:paraId="573F56A1" w14:textId="77777777" w:rsidR="00ED157E" w:rsidRDefault="00ED157E" w:rsidP="008F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60129" w14:textId="77777777" w:rsidR="007265C2" w:rsidRDefault="007265C2">
    <w:pPr>
      <w:pStyle w:val="Footer"/>
      <w:jc w:val="center"/>
      <w:rPr>
        <w:color w:val="0F6FC6" w:themeColor="accent1"/>
      </w:rPr>
    </w:pPr>
    <w:r>
      <w:rPr>
        <w:color w:val="0F6FC6" w:themeColor="accent1"/>
      </w:rPr>
      <w:t xml:space="preserve">Page </w:t>
    </w:r>
    <w:r>
      <w:rPr>
        <w:color w:val="0F6FC6" w:themeColor="accent1"/>
      </w:rPr>
      <w:fldChar w:fldCharType="begin"/>
    </w:r>
    <w:r>
      <w:rPr>
        <w:color w:val="0F6FC6" w:themeColor="accent1"/>
      </w:rPr>
      <w:instrText xml:space="preserve"> PAGE  \* Arabic  \* MERGEFORMAT </w:instrText>
    </w:r>
    <w:r>
      <w:rPr>
        <w:color w:val="0F6FC6" w:themeColor="accent1"/>
      </w:rPr>
      <w:fldChar w:fldCharType="separate"/>
    </w:r>
    <w:r>
      <w:rPr>
        <w:noProof/>
        <w:color w:val="0F6FC6" w:themeColor="accent1"/>
      </w:rPr>
      <w:t>2</w:t>
    </w:r>
    <w:r>
      <w:rPr>
        <w:color w:val="0F6FC6" w:themeColor="accent1"/>
      </w:rPr>
      <w:fldChar w:fldCharType="end"/>
    </w:r>
    <w:r>
      <w:rPr>
        <w:color w:val="0F6FC6" w:themeColor="accent1"/>
      </w:rPr>
      <w:t xml:space="preserve"> of </w:t>
    </w:r>
    <w:r>
      <w:rPr>
        <w:color w:val="0F6FC6" w:themeColor="accent1"/>
      </w:rPr>
      <w:fldChar w:fldCharType="begin"/>
    </w:r>
    <w:r>
      <w:rPr>
        <w:color w:val="0F6FC6" w:themeColor="accent1"/>
      </w:rPr>
      <w:instrText xml:space="preserve"> NUMPAGES  \* Arabic  \* MERGEFORMAT </w:instrText>
    </w:r>
    <w:r>
      <w:rPr>
        <w:color w:val="0F6FC6" w:themeColor="accent1"/>
      </w:rPr>
      <w:fldChar w:fldCharType="separate"/>
    </w:r>
    <w:r>
      <w:rPr>
        <w:noProof/>
        <w:color w:val="0F6FC6" w:themeColor="accent1"/>
      </w:rPr>
      <w:t>2</w:t>
    </w:r>
    <w:r>
      <w:rPr>
        <w:color w:val="0F6FC6" w:themeColor="accent1"/>
      </w:rPr>
      <w:fldChar w:fldCharType="end"/>
    </w:r>
  </w:p>
  <w:p w14:paraId="68487370" w14:textId="77777777" w:rsidR="007265C2" w:rsidRDefault="00726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C32DD" w14:textId="77777777" w:rsidR="00ED157E" w:rsidRDefault="00ED157E" w:rsidP="008F2709">
      <w:pPr>
        <w:spacing w:after="0" w:line="240" w:lineRule="auto"/>
      </w:pPr>
      <w:r>
        <w:separator/>
      </w:r>
    </w:p>
  </w:footnote>
  <w:footnote w:type="continuationSeparator" w:id="0">
    <w:p w14:paraId="1E5B5581" w14:textId="77777777" w:rsidR="00ED157E" w:rsidRDefault="00ED157E" w:rsidP="008F2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0B0A6" w14:textId="54EED7BA" w:rsidR="007265C2" w:rsidRDefault="007265C2">
    <w:pPr>
      <w:pStyle w:val="Header"/>
    </w:pPr>
    <w:r>
      <w:rPr>
        <w:noProof/>
      </w:rPr>
      <mc:AlternateContent>
        <mc:Choice Requires="wps">
          <w:drawing>
            <wp:anchor distT="0" distB="0" distL="118745" distR="118745" simplePos="0" relativeHeight="251659264" behindDoc="1" locked="0" layoutInCell="1" allowOverlap="0" wp14:anchorId="69D6CFB0" wp14:editId="70EA79F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4592F88" w14:textId="3F543881" w:rsidR="007265C2" w:rsidRDefault="007265C2">
                              <w:pPr>
                                <w:pStyle w:val="Header"/>
                                <w:jc w:val="center"/>
                                <w:rPr>
                                  <w:caps/>
                                  <w:color w:val="FFFFFF" w:themeColor="background1"/>
                                </w:rPr>
                              </w:pPr>
                              <w:r>
                                <w:rPr>
                                  <w:caps/>
                                  <w:color w:val="FFFFFF" w:themeColor="background1"/>
                                </w:rPr>
                                <w:t>Sample Statement of Work</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9D6CFB0"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" o:allowoverlap="f" fillcolor="#0f6fc6 [3204]" stroked="f" strokeweight="1.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24592F88" w14:textId="3F543881" w:rsidR="007265C2" w:rsidRDefault="007265C2">
                        <w:pPr>
                          <w:pStyle w:val="Header"/>
                          <w:jc w:val="center"/>
                          <w:rPr>
                            <w:caps/>
                            <w:color w:val="FFFFFF" w:themeColor="background1"/>
                          </w:rPr>
                        </w:pPr>
                        <w:r>
                          <w:rPr>
                            <w:caps/>
                            <w:color w:val="FFFFFF" w:themeColor="background1"/>
                          </w:rPr>
                          <w:t>Sample Statement of Work</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369"/>
    <w:multiLevelType w:val="hybridMultilevel"/>
    <w:tmpl w:val="11E0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B0134"/>
    <w:multiLevelType w:val="hybridMultilevel"/>
    <w:tmpl w:val="50FA0E66"/>
    <w:lvl w:ilvl="0" w:tplc="9F840BD2">
      <w:start w:val="1"/>
      <w:numFmt w:val="bullet"/>
      <w:lvlText w:val=""/>
      <w:lvlJc w:val="left"/>
      <w:pPr>
        <w:tabs>
          <w:tab w:val="num" w:pos="720"/>
        </w:tabs>
        <w:ind w:left="720" w:hanging="360"/>
      </w:pPr>
      <w:rPr>
        <w:rFonts w:ascii="Wingdings" w:hAnsi="Wingdings" w:hint="default"/>
      </w:rPr>
    </w:lvl>
    <w:lvl w:ilvl="1" w:tplc="F15E2A74">
      <w:start w:val="895"/>
      <w:numFmt w:val="bullet"/>
      <w:lvlText w:val="-"/>
      <w:lvlJc w:val="left"/>
      <w:pPr>
        <w:tabs>
          <w:tab w:val="num" w:pos="1440"/>
        </w:tabs>
        <w:ind w:left="1440" w:hanging="360"/>
      </w:pPr>
      <w:rPr>
        <w:rFonts w:ascii="Times New Roman" w:hAnsi="Times New Roman" w:hint="default"/>
      </w:rPr>
    </w:lvl>
    <w:lvl w:ilvl="2" w:tplc="EF66D01A" w:tentative="1">
      <w:start w:val="1"/>
      <w:numFmt w:val="bullet"/>
      <w:lvlText w:val=""/>
      <w:lvlJc w:val="left"/>
      <w:pPr>
        <w:tabs>
          <w:tab w:val="num" w:pos="2160"/>
        </w:tabs>
        <w:ind w:left="2160" w:hanging="360"/>
      </w:pPr>
      <w:rPr>
        <w:rFonts w:ascii="Wingdings" w:hAnsi="Wingdings" w:hint="default"/>
      </w:rPr>
    </w:lvl>
    <w:lvl w:ilvl="3" w:tplc="346EB3E0" w:tentative="1">
      <w:start w:val="1"/>
      <w:numFmt w:val="bullet"/>
      <w:lvlText w:val=""/>
      <w:lvlJc w:val="left"/>
      <w:pPr>
        <w:tabs>
          <w:tab w:val="num" w:pos="2880"/>
        </w:tabs>
        <w:ind w:left="2880" w:hanging="360"/>
      </w:pPr>
      <w:rPr>
        <w:rFonts w:ascii="Wingdings" w:hAnsi="Wingdings" w:hint="default"/>
      </w:rPr>
    </w:lvl>
    <w:lvl w:ilvl="4" w:tplc="30885E7E" w:tentative="1">
      <w:start w:val="1"/>
      <w:numFmt w:val="bullet"/>
      <w:lvlText w:val=""/>
      <w:lvlJc w:val="left"/>
      <w:pPr>
        <w:tabs>
          <w:tab w:val="num" w:pos="3600"/>
        </w:tabs>
        <w:ind w:left="3600" w:hanging="360"/>
      </w:pPr>
      <w:rPr>
        <w:rFonts w:ascii="Wingdings" w:hAnsi="Wingdings" w:hint="default"/>
      </w:rPr>
    </w:lvl>
    <w:lvl w:ilvl="5" w:tplc="85E62F6E" w:tentative="1">
      <w:start w:val="1"/>
      <w:numFmt w:val="bullet"/>
      <w:lvlText w:val=""/>
      <w:lvlJc w:val="left"/>
      <w:pPr>
        <w:tabs>
          <w:tab w:val="num" w:pos="4320"/>
        </w:tabs>
        <w:ind w:left="4320" w:hanging="360"/>
      </w:pPr>
      <w:rPr>
        <w:rFonts w:ascii="Wingdings" w:hAnsi="Wingdings" w:hint="default"/>
      </w:rPr>
    </w:lvl>
    <w:lvl w:ilvl="6" w:tplc="F062A580" w:tentative="1">
      <w:start w:val="1"/>
      <w:numFmt w:val="bullet"/>
      <w:lvlText w:val=""/>
      <w:lvlJc w:val="left"/>
      <w:pPr>
        <w:tabs>
          <w:tab w:val="num" w:pos="5040"/>
        </w:tabs>
        <w:ind w:left="5040" w:hanging="360"/>
      </w:pPr>
      <w:rPr>
        <w:rFonts w:ascii="Wingdings" w:hAnsi="Wingdings" w:hint="default"/>
      </w:rPr>
    </w:lvl>
    <w:lvl w:ilvl="7" w:tplc="C770D096" w:tentative="1">
      <w:start w:val="1"/>
      <w:numFmt w:val="bullet"/>
      <w:lvlText w:val=""/>
      <w:lvlJc w:val="left"/>
      <w:pPr>
        <w:tabs>
          <w:tab w:val="num" w:pos="5760"/>
        </w:tabs>
        <w:ind w:left="5760" w:hanging="360"/>
      </w:pPr>
      <w:rPr>
        <w:rFonts w:ascii="Wingdings" w:hAnsi="Wingdings" w:hint="default"/>
      </w:rPr>
    </w:lvl>
    <w:lvl w:ilvl="8" w:tplc="BB8A51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3E2A4D"/>
    <w:multiLevelType w:val="hybridMultilevel"/>
    <w:tmpl w:val="2DBCD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594373"/>
    <w:multiLevelType w:val="hybridMultilevel"/>
    <w:tmpl w:val="AE382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C12967"/>
    <w:multiLevelType w:val="hybridMultilevel"/>
    <w:tmpl w:val="2CA29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FC6C00"/>
    <w:multiLevelType w:val="hybridMultilevel"/>
    <w:tmpl w:val="3480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6210CF"/>
    <w:multiLevelType w:val="hybridMultilevel"/>
    <w:tmpl w:val="136C7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A1558D"/>
    <w:multiLevelType w:val="hybridMultilevel"/>
    <w:tmpl w:val="6F5695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F8C45DE"/>
    <w:multiLevelType w:val="hybridMultilevel"/>
    <w:tmpl w:val="3626D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2F05BCF"/>
    <w:multiLevelType w:val="hybridMultilevel"/>
    <w:tmpl w:val="04E2D5A6"/>
    <w:lvl w:ilvl="0" w:tplc="91D8A85E">
      <w:start w:val="1"/>
      <w:numFmt w:val="decimal"/>
      <w:pStyle w:val="TableRNTTextNumbered"/>
      <w:lvlText w:val="%1."/>
      <w:lvlJc w:val="left"/>
      <w:pPr>
        <w:tabs>
          <w:tab w:val="num" w:pos="360"/>
        </w:tabs>
        <w:ind w:left="360" w:hanging="360"/>
      </w:pPr>
      <w:rPr>
        <w:rFonts w:ascii="Verdana" w:hAnsi="Verdana" w:hint="default"/>
        <w:sz w:val="18"/>
      </w:rPr>
    </w:lvl>
    <w:lvl w:ilvl="1" w:tplc="04090001">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717526"/>
    <w:multiLevelType w:val="hybridMultilevel"/>
    <w:tmpl w:val="4718EA92"/>
    <w:lvl w:ilvl="0" w:tplc="9F76DDF2">
      <w:start w:val="1"/>
      <w:numFmt w:val="decimal"/>
      <w:lvlText w:val="%1."/>
      <w:lvlJc w:val="left"/>
      <w:pPr>
        <w:tabs>
          <w:tab w:val="num" w:pos="360"/>
        </w:tabs>
        <w:ind w:left="360" w:hanging="360"/>
      </w:pPr>
    </w:lvl>
    <w:lvl w:ilvl="1" w:tplc="0EB6B936">
      <w:numFmt w:val="none"/>
      <w:lvlText w:val=""/>
      <w:lvlJc w:val="left"/>
      <w:pPr>
        <w:tabs>
          <w:tab w:val="num" w:pos="-720"/>
        </w:tabs>
      </w:pPr>
    </w:lvl>
    <w:lvl w:ilvl="2" w:tplc="04929E40">
      <w:numFmt w:val="none"/>
      <w:lvlText w:val=""/>
      <w:lvlJc w:val="left"/>
      <w:pPr>
        <w:tabs>
          <w:tab w:val="num" w:pos="-720"/>
        </w:tabs>
      </w:pPr>
    </w:lvl>
    <w:lvl w:ilvl="3" w:tplc="831E8822">
      <w:numFmt w:val="none"/>
      <w:lvlText w:val=""/>
      <w:lvlJc w:val="left"/>
      <w:pPr>
        <w:tabs>
          <w:tab w:val="num" w:pos="-720"/>
        </w:tabs>
      </w:pPr>
    </w:lvl>
    <w:lvl w:ilvl="4" w:tplc="1B2A75AA">
      <w:numFmt w:val="none"/>
      <w:lvlText w:val=""/>
      <w:lvlJc w:val="left"/>
      <w:pPr>
        <w:tabs>
          <w:tab w:val="num" w:pos="-720"/>
        </w:tabs>
      </w:pPr>
    </w:lvl>
    <w:lvl w:ilvl="5" w:tplc="8E4C69E0">
      <w:numFmt w:val="none"/>
      <w:lvlText w:val=""/>
      <w:lvlJc w:val="left"/>
      <w:pPr>
        <w:tabs>
          <w:tab w:val="num" w:pos="-720"/>
        </w:tabs>
      </w:pPr>
    </w:lvl>
    <w:lvl w:ilvl="6" w:tplc="57E8D1AE">
      <w:numFmt w:val="none"/>
      <w:lvlText w:val=""/>
      <w:lvlJc w:val="left"/>
      <w:pPr>
        <w:tabs>
          <w:tab w:val="num" w:pos="-720"/>
        </w:tabs>
      </w:pPr>
    </w:lvl>
    <w:lvl w:ilvl="7" w:tplc="771E5396">
      <w:numFmt w:val="none"/>
      <w:lvlText w:val=""/>
      <w:lvlJc w:val="left"/>
      <w:pPr>
        <w:tabs>
          <w:tab w:val="num" w:pos="-720"/>
        </w:tabs>
      </w:pPr>
    </w:lvl>
    <w:lvl w:ilvl="8" w:tplc="107A5D74">
      <w:numFmt w:val="none"/>
      <w:lvlText w:val=""/>
      <w:lvlJc w:val="left"/>
      <w:pPr>
        <w:tabs>
          <w:tab w:val="num" w:pos="-720"/>
        </w:tabs>
      </w:pPr>
    </w:lvl>
  </w:abstractNum>
  <w:abstractNum w:abstractNumId="11" w15:restartNumberingAfterBreak="0">
    <w:nsid w:val="687B74F2"/>
    <w:multiLevelType w:val="hybridMultilevel"/>
    <w:tmpl w:val="6A829192"/>
    <w:lvl w:ilvl="0" w:tplc="F65CC160">
      <w:start w:val="1"/>
      <w:numFmt w:val="bullet"/>
      <w:lvlText w:val=""/>
      <w:lvlJc w:val="left"/>
      <w:pPr>
        <w:tabs>
          <w:tab w:val="num" w:pos="720"/>
        </w:tabs>
        <w:ind w:left="720" w:hanging="360"/>
      </w:pPr>
      <w:rPr>
        <w:rFonts w:ascii="Wingdings" w:hAnsi="Wingdings" w:hint="default"/>
      </w:rPr>
    </w:lvl>
    <w:lvl w:ilvl="1" w:tplc="F2DC8EBA">
      <w:start w:val="983"/>
      <w:numFmt w:val="bullet"/>
      <w:lvlText w:val="-"/>
      <w:lvlJc w:val="left"/>
      <w:pPr>
        <w:tabs>
          <w:tab w:val="num" w:pos="1440"/>
        </w:tabs>
        <w:ind w:left="1440" w:hanging="360"/>
      </w:pPr>
      <w:rPr>
        <w:rFonts w:ascii="Times New Roman" w:hAnsi="Times New Roman" w:hint="default"/>
      </w:rPr>
    </w:lvl>
    <w:lvl w:ilvl="2" w:tplc="F93ACCF6">
      <w:start w:val="983"/>
      <w:numFmt w:val="bullet"/>
      <w:lvlText w:val="-"/>
      <w:lvlJc w:val="left"/>
      <w:pPr>
        <w:tabs>
          <w:tab w:val="num" w:pos="2160"/>
        </w:tabs>
        <w:ind w:left="2160" w:hanging="360"/>
      </w:pPr>
      <w:rPr>
        <w:rFonts w:ascii="Times New Roman" w:hAnsi="Times New Roman" w:hint="default"/>
      </w:rPr>
    </w:lvl>
    <w:lvl w:ilvl="3" w:tplc="ABC05440">
      <w:start w:val="1"/>
      <w:numFmt w:val="bullet"/>
      <w:lvlText w:val=""/>
      <w:lvlJc w:val="left"/>
      <w:pPr>
        <w:tabs>
          <w:tab w:val="num" w:pos="2880"/>
        </w:tabs>
        <w:ind w:left="2880" w:hanging="360"/>
      </w:pPr>
      <w:rPr>
        <w:rFonts w:ascii="Wingdings" w:hAnsi="Wingdings" w:hint="default"/>
      </w:rPr>
    </w:lvl>
    <w:lvl w:ilvl="4" w:tplc="AC7EF798" w:tentative="1">
      <w:start w:val="1"/>
      <w:numFmt w:val="bullet"/>
      <w:lvlText w:val=""/>
      <w:lvlJc w:val="left"/>
      <w:pPr>
        <w:tabs>
          <w:tab w:val="num" w:pos="3600"/>
        </w:tabs>
        <w:ind w:left="3600" w:hanging="360"/>
      </w:pPr>
      <w:rPr>
        <w:rFonts w:ascii="Wingdings" w:hAnsi="Wingdings" w:hint="default"/>
      </w:rPr>
    </w:lvl>
    <w:lvl w:ilvl="5" w:tplc="3788BA8C" w:tentative="1">
      <w:start w:val="1"/>
      <w:numFmt w:val="bullet"/>
      <w:lvlText w:val=""/>
      <w:lvlJc w:val="left"/>
      <w:pPr>
        <w:tabs>
          <w:tab w:val="num" w:pos="4320"/>
        </w:tabs>
        <w:ind w:left="4320" w:hanging="360"/>
      </w:pPr>
      <w:rPr>
        <w:rFonts w:ascii="Wingdings" w:hAnsi="Wingdings" w:hint="default"/>
      </w:rPr>
    </w:lvl>
    <w:lvl w:ilvl="6" w:tplc="02B072D0" w:tentative="1">
      <w:start w:val="1"/>
      <w:numFmt w:val="bullet"/>
      <w:lvlText w:val=""/>
      <w:lvlJc w:val="left"/>
      <w:pPr>
        <w:tabs>
          <w:tab w:val="num" w:pos="5040"/>
        </w:tabs>
        <w:ind w:left="5040" w:hanging="360"/>
      </w:pPr>
      <w:rPr>
        <w:rFonts w:ascii="Wingdings" w:hAnsi="Wingdings" w:hint="default"/>
      </w:rPr>
    </w:lvl>
    <w:lvl w:ilvl="7" w:tplc="F2ECD044" w:tentative="1">
      <w:start w:val="1"/>
      <w:numFmt w:val="bullet"/>
      <w:lvlText w:val=""/>
      <w:lvlJc w:val="left"/>
      <w:pPr>
        <w:tabs>
          <w:tab w:val="num" w:pos="5760"/>
        </w:tabs>
        <w:ind w:left="5760" w:hanging="360"/>
      </w:pPr>
      <w:rPr>
        <w:rFonts w:ascii="Wingdings" w:hAnsi="Wingdings" w:hint="default"/>
      </w:rPr>
    </w:lvl>
    <w:lvl w:ilvl="8" w:tplc="477E3EA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F9611E2"/>
    <w:multiLevelType w:val="hybridMultilevel"/>
    <w:tmpl w:val="8E1412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F24DC"/>
    <w:multiLevelType w:val="hybridMultilevel"/>
    <w:tmpl w:val="A7B8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0"/>
  </w:num>
  <w:num w:numId="4">
    <w:abstractNumId w:val="6"/>
  </w:num>
  <w:num w:numId="5">
    <w:abstractNumId w:val="13"/>
  </w:num>
  <w:num w:numId="6">
    <w:abstractNumId w:val="10"/>
  </w:num>
  <w:num w:numId="7">
    <w:abstractNumId w:val="9"/>
  </w:num>
  <w:num w:numId="8">
    <w:abstractNumId w:val="3"/>
  </w:num>
  <w:num w:numId="9">
    <w:abstractNumId w:val="9"/>
    <w:lvlOverride w:ilvl="0">
      <w:startOverride w:val="1"/>
    </w:lvlOverride>
  </w:num>
  <w:num w:numId="10">
    <w:abstractNumId w:val="4"/>
  </w:num>
  <w:num w:numId="11">
    <w:abstractNumId w:val="7"/>
  </w:num>
  <w:num w:numId="12">
    <w:abstractNumId w:val="2"/>
  </w:num>
  <w:num w:numId="13">
    <w:abstractNumId w:val="12"/>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38"/>
    <w:rsid w:val="00043D7B"/>
    <w:rsid w:val="000C18BD"/>
    <w:rsid w:val="000E1B99"/>
    <w:rsid w:val="001900E7"/>
    <w:rsid w:val="00270057"/>
    <w:rsid w:val="0034695D"/>
    <w:rsid w:val="004E58BE"/>
    <w:rsid w:val="005301F5"/>
    <w:rsid w:val="005303C9"/>
    <w:rsid w:val="005950FC"/>
    <w:rsid w:val="00603390"/>
    <w:rsid w:val="006441DB"/>
    <w:rsid w:val="007265C2"/>
    <w:rsid w:val="00741D54"/>
    <w:rsid w:val="00747995"/>
    <w:rsid w:val="00751327"/>
    <w:rsid w:val="00771D6D"/>
    <w:rsid w:val="00775A75"/>
    <w:rsid w:val="008F2709"/>
    <w:rsid w:val="008F36DF"/>
    <w:rsid w:val="008F58FE"/>
    <w:rsid w:val="009728FF"/>
    <w:rsid w:val="009E650A"/>
    <w:rsid w:val="00AF0105"/>
    <w:rsid w:val="00B30CD4"/>
    <w:rsid w:val="00B439B0"/>
    <w:rsid w:val="00B70CA1"/>
    <w:rsid w:val="00BE7350"/>
    <w:rsid w:val="00C74CE6"/>
    <w:rsid w:val="00CE2288"/>
    <w:rsid w:val="00D625B8"/>
    <w:rsid w:val="00DE3300"/>
    <w:rsid w:val="00E17938"/>
    <w:rsid w:val="00E712FB"/>
    <w:rsid w:val="00E845C2"/>
    <w:rsid w:val="00ED157E"/>
    <w:rsid w:val="00F512BA"/>
    <w:rsid w:val="00F577C7"/>
    <w:rsid w:val="00FC3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91318"/>
  <w15:chartTrackingRefBased/>
  <w15:docId w15:val="{32A3E807-7F90-4F0A-8076-D23584AC9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38"/>
  </w:style>
  <w:style w:type="paragraph" w:styleId="Heading1">
    <w:name w:val="heading 1"/>
    <w:basedOn w:val="Normal"/>
    <w:next w:val="Normal"/>
    <w:link w:val="Heading1Char"/>
    <w:uiPriority w:val="9"/>
    <w:qFormat/>
    <w:rsid w:val="00E17938"/>
    <w:pPr>
      <w:keepNext/>
      <w:keepLines/>
      <w:spacing w:before="320" w:after="80" w:line="240" w:lineRule="auto"/>
      <w:jc w:val="center"/>
      <w:outlineLvl w:val="0"/>
    </w:pPr>
    <w:rPr>
      <w:rFonts w:asciiTheme="majorHAnsi" w:eastAsiaTheme="majorEastAsia" w:hAnsiTheme="majorHAnsi" w:cstheme="majorBidi"/>
      <w:color w:val="0B5294" w:themeColor="accent1" w:themeShade="BF"/>
      <w:sz w:val="40"/>
      <w:szCs w:val="40"/>
    </w:rPr>
  </w:style>
  <w:style w:type="paragraph" w:styleId="Heading2">
    <w:name w:val="heading 2"/>
    <w:basedOn w:val="Normal"/>
    <w:next w:val="Normal"/>
    <w:link w:val="Heading2Char"/>
    <w:uiPriority w:val="9"/>
    <w:unhideWhenUsed/>
    <w:qFormat/>
    <w:rsid w:val="00E1793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E1793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E1793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E1793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E1793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E1793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E1793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E1793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38"/>
    <w:rPr>
      <w:rFonts w:asciiTheme="majorHAnsi" w:eastAsiaTheme="majorEastAsia" w:hAnsiTheme="majorHAnsi" w:cstheme="majorBidi"/>
      <w:color w:val="0B5294" w:themeColor="accent1" w:themeShade="BF"/>
      <w:sz w:val="40"/>
      <w:szCs w:val="40"/>
    </w:rPr>
  </w:style>
  <w:style w:type="character" w:customStyle="1" w:styleId="Heading2Char">
    <w:name w:val="Heading 2 Char"/>
    <w:basedOn w:val="DefaultParagraphFont"/>
    <w:link w:val="Heading2"/>
    <w:uiPriority w:val="9"/>
    <w:rsid w:val="00E1793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E1793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E1793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E1793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E1793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1793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1793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17938"/>
    <w:rPr>
      <w:b/>
      <w:bCs/>
      <w:i/>
      <w:iCs/>
    </w:rPr>
  </w:style>
  <w:style w:type="paragraph" w:styleId="Caption">
    <w:name w:val="caption"/>
    <w:basedOn w:val="Normal"/>
    <w:next w:val="Normal"/>
    <w:uiPriority w:val="35"/>
    <w:semiHidden/>
    <w:unhideWhenUsed/>
    <w:qFormat/>
    <w:rsid w:val="00E1793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17938"/>
    <w:pPr>
      <w:pBdr>
        <w:top w:val="single" w:sz="6" w:space="8" w:color="0BD0D9" w:themeColor="accent3"/>
        <w:bottom w:val="single" w:sz="6" w:space="8" w:color="0BD0D9" w:themeColor="accent3"/>
      </w:pBdr>
      <w:spacing w:after="400" w:line="240" w:lineRule="auto"/>
      <w:contextualSpacing/>
      <w:jc w:val="center"/>
    </w:pPr>
    <w:rPr>
      <w:rFonts w:asciiTheme="majorHAnsi" w:eastAsiaTheme="majorEastAsia" w:hAnsiTheme="majorHAnsi" w:cstheme="majorBidi"/>
      <w:caps/>
      <w:color w:val="17406D" w:themeColor="text2"/>
      <w:spacing w:val="30"/>
      <w:sz w:val="72"/>
      <w:szCs w:val="72"/>
    </w:rPr>
  </w:style>
  <w:style w:type="character" w:customStyle="1" w:styleId="TitleChar">
    <w:name w:val="Title Char"/>
    <w:basedOn w:val="DefaultParagraphFont"/>
    <w:link w:val="Title"/>
    <w:uiPriority w:val="10"/>
    <w:rsid w:val="00E17938"/>
    <w:rPr>
      <w:rFonts w:asciiTheme="majorHAnsi" w:eastAsiaTheme="majorEastAsia" w:hAnsiTheme="majorHAnsi" w:cstheme="majorBidi"/>
      <w:caps/>
      <w:color w:val="17406D" w:themeColor="text2"/>
      <w:spacing w:val="30"/>
      <w:sz w:val="72"/>
      <w:szCs w:val="72"/>
    </w:rPr>
  </w:style>
  <w:style w:type="paragraph" w:styleId="Subtitle">
    <w:name w:val="Subtitle"/>
    <w:basedOn w:val="Normal"/>
    <w:next w:val="Normal"/>
    <w:link w:val="SubtitleChar"/>
    <w:uiPriority w:val="11"/>
    <w:qFormat/>
    <w:rsid w:val="00E17938"/>
    <w:pPr>
      <w:numPr>
        <w:ilvl w:val="1"/>
      </w:numPr>
      <w:jc w:val="center"/>
    </w:pPr>
    <w:rPr>
      <w:color w:val="17406D" w:themeColor="text2"/>
      <w:sz w:val="28"/>
      <w:szCs w:val="28"/>
    </w:rPr>
  </w:style>
  <w:style w:type="character" w:customStyle="1" w:styleId="SubtitleChar">
    <w:name w:val="Subtitle Char"/>
    <w:basedOn w:val="DefaultParagraphFont"/>
    <w:link w:val="Subtitle"/>
    <w:uiPriority w:val="11"/>
    <w:rsid w:val="00E17938"/>
    <w:rPr>
      <w:color w:val="17406D" w:themeColor="text2"/>
      <w:sz w:val="28"/>
      <w:szCs w:val="28"/>
    </w:rPr>
  </w:style>
  <w:style w:type="character" w:styleId="Strong">
    <w:name w:val="Strong"/>
    <w:basedOn w:val="DefaultParagraphFont"/>
    <w:uiPriority w:val="22"/>
    <w:qFormat/>
    <w:rsid w:val="00E17938"/>
    <w:rPr>
      <w:b/>
      <w:bCs/>
    </w:rPr>
  </w:style>
  <w:style w:type="character" w:styleId="Emphasis">
    <w:name w:val="Emphasis"/>
    <w:basedOn w:val="DefaultParagraphFont"/>
    <w:uiPriority w:val="20"/>
    <w:qFormat/>
    <w:rsid w:val="00E17938"/>
    <w:rPr>
      <w:i/>
      <w:iCs/>
      <w:color w:val="000000" w:themeColor="text1"/>
    </w:rPr>
  </w:style>
  <w:style w:type="paragraph" w:styleId="NoSpacing">
    <w:name w:val="No Spacing"/>
    <w:uiPriority w:val="1"/>
    <w:qFormat/>
    <w:rsid w:val="00E17938"/>
    <w:pPr>
      <w:spacing w:after="0" w:line="240" w:lineRule="auto"/>
    </w:pPr>
  </w:style>
  <w:style w:type="paragraph" w:styleId="Quote">
    <w:name w:val="Quote"/>
    <w:basedOn w:val="Normal"/>
    <w:next w:val="Normal"/>
    <w:link w:val="QuoteChar"/>
    <w:uiPriority w:val="29"/>
    <w:qFormat/>
    <w:rsid w:val="00E17938"/>
    <w:pPr>
      <w:spacing w:before="160"/>
      <w:ind w:left="720" w:right="720"/>
      <w:jc w:val="center"/>
    </w:pPr>
    <w:rPr>
      <w:i/>
      <w:iCs/>
      <w:color w:val="089BA2" w:themeColor="accent3" w:themeShade="BF"/>
      <w:sz w:val="24"/>
      <w:szCs w:val="24"/>
    </w:rPr>
  </w:style>
  <w:style w:type="character" w:customStyle="1" w:styleId="QuoteChar">
    <w:name w:val="Quote Char"/>
    <w:basedOn w:val="DefaultParagraphFont"/>
    <w:link w:val="Quote"/>
    <w:uiPriority w:val="29"/>
    <w:rsid w:val="00E17938"/>
    <w:rPr>
      <w:i/>
      <w:iCs/>
      <w:color w:val="089BA2" w:themeColor="accent3" w:themeShade="BF"/>
      <w:sz w:val="24"/>
      <w:szCs w:val="24"/>
    </w:rPr>
  </w:style>
  <w:style w:type="paragraph" w:styleId="IntenseQuote">
    <w:name w:val="Intense Quote"/>
    <w:basedOn w:val="Normal"/>
    <w:next w:val="Normal"/>
    <w:link w:val="IntenseQuoteChar"/>
    <w:uiPriority w:val="30"/>
    <w:qFormat/>
    <w:rsid w:val="00E17938"/>
    <w:pPr>
      <w:spacing w:before="160" w:line="276" w:lineRule="auto"/>
      <w:ind w:left="936" w:right="936"/>
      <w:jc w:val="center"/>
    </w:pPr>
    <w:rPr>
      <w:rFonts w:asciiTheme="majorHAnsi" w:eastAsiaTheme="majorEastAsia" w:hAnsiTheme="majorHAnsi" w:cstheme="majorBidi"/>
      <w:caps/>
      <w:color w:val="0B5294" w:themeColor="accent1" w:themeShade="BF"/>
      <w:sz w:val="28"/>
      <w:szCs w:val="28"/>
    </w:rPr>
  </w:style>
  <w:style w:type="character" w:customStyle="1" w:styleId="IntenseQuoteChar">
    <w:name w:val="Intense Quote Char"/>
    <w:basedOn w:val="DefaultParagraphFont"/>
    <w:link w:val="IntenseQuote"/>
    <w:uiPriority w:val="30"/>
    <w:rsid w:val="00E17938"/>
    <w:rPr>
      <w:rFonts w:asciiTheme="majorHAnsi" w:eastAsiaTheme="majorEastAsia" w:hAnsiTheme="majorHAnsi" w:cstheme="majorBidi"/>
      <w:caps/>
      <w:color w:val="0B5294" w:themeColor="accent1" w:themeShade="BF"/>
      <w:sz w:val="28"/>
      <w:szCs w:val="28"/>
    </w:rPr>
  </w:style>
  <w:style w:type="character" w:styleId="SubtleEmphasis">
    <w:name w:val="Subtle Emphasis"/>
    <w:basedOn w:val="DefaultParagraphFont"/>
    <w:uiPriority w:val="19"/>
    <w:qFormat/>
    <w:rsid w:val="00E17938"/>
    <w:rPr>
      <w:i/>
      <w:iCs/>
      <w:color w:val="595959" w:themeColor="text1" w:themeTint="A6"/>
    </w:rPr>
  </w:style>
  <w:style w:type="character" w:styleId="IntenseEmphasis">
    <w:name w:val="Intense Emphasis"/>
    <w:basedOn w:val="DefaultParagraphFont"/>
    <w:uiPriority w:val="21"/>
    <w:qFormat/>
    <w:rsid w:val="00E17938"/>
    <w:rPr>
      <w:b/>
      <w:bCs/>
      <w:i/>
      <w:iCs/>
      <w:color w:val="auto"/>
    </w:rPr>
  </w:style>
  <w:style w:type="character" w:styleId="SubtleReference">
    <w:name w:val="Subtle Reference"/>
    <w:basedOn w:val="DefaultParagraphFont"/>
    <w:uiPriority w:val="31"/>
    <w:qFormat/>
    <w:rsid w:val="00E1793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17938"/>
    <w:rPr>
      <w:b/>
      <w:bCs/>
      <w:caps w:val="0"/>
      <w:smallCaps/>
      <w:color w:val="auto"/>
      <w:spacing w:val="0"/>
      <w:u w:val="single"/>
    </w:rPr>
  </w:style>
  <w:style w:type="character" w:styleId="BookTitle">
    <w:name w:val="Book Title"/>
    <w:basedOn w:val="DefaultParagraphFont"/>
    <w:uiPriority w:val="33"/>
    <w:qFormat/>
    <w:rsid w:val="00E17938"/>
    <w:rPr>
      <w:b/>
      <w:bCs/>
      <w:caps w:val="0"/>
      <w:smallCaps/>
      <w:spacing w:val="0"/>
    </w:rPr>
  </w:style>
  <w:style w:type="paragraph" w:styleId="TOCHeading">
    <w:name w:val="TOC Heading"/>
    <w:basedOn w:val="Heading1"/>
    <w:next w:val="Normal"/>
    <w:uiPriority w:val="39"/>
    <w:unhideWhenUsed/>
    <w:qFormat/>
    <w:rsid w:val="00E17938"/>
    <w:pPr>
      <w:outlineLvl w:val="9"/>
    </w:pPr>
  </w:style>
  <w:style w:type="paragraph" w:customStyle="1" w:styleId="RNTTable-ColHeadWhiteBlueBackground">
    <w:name w:val="RNT Table - Col. Head White Blue Background"/>
    <w:basedOn w:val="Normal"/>
    <w:link w:val="RNTTable-ColHeadWhiteBlueBackgroundCharChar"/>
    <w:rsid w:val="00E17938"/>
    <w:pPr>
      <w:keepNext/>
      <w:shd w:val="clear" w:color="auto" w:fill="666699"/>
      <w:spacing w:after="0" w:line="240" w:lineRule="auto"/>
    </w:pPr>
    <w:rPr>
      <w:rFonts w:ascii="Verdana" w:eastAsia="Times New Roman" w:hAnsi="Verdana" w:cs="Times New Roman"/>
      <w:b/>
      <w:color w:val="FFFFFF"/>
      <w:sz w:val="18"/>
      <w:szCs w:val="20"/>
    </w:rPr>
  </w:style>
  <w:style w:type="character" w:customStyle="1" w:styleId="RNTTable-ColHeadWhiteBlueBackgroundCharChar">
    <w:name w:val="RNT Table - Col. Head White Blue Background Char Char"/>
    <w:basedOn w:val="DefaultParagraphFont"/>
    <w:link w:val="RNTTable-ColHeadWhiteBlueBackground"/>
    <w:rsid w:val="00E17938"/>
    <w:rPr>
      <w:rFonts w:ascii="Verdana" w:eastAsia="Times New Roman" w:hAnsi="Verdana" w:cs="Times New Roman"/>
      <w:b/>
      <w:color w:val="FFFFFF"/>
      <w:sz w:val="18"/>
      <w:szCs w:val="20"/>
      <w:shd w:val="clear" w:color="auto" w:fill="666699"/>
    </w:rPr>
  </w:style>
  <w:style w:type="paragraph" w:customStyle="1" w:styleId="RNTTable-Text">
    <w:name w:val="RNT Table - Text"/>
    <w:basedOn w:val="Normal"/>
    <w:link w:val="RNTTable-TextChar"/>
    <w:rsid w:val="00E17938"/>
    <w:pPr>
      <w:keepNext/>
      <w:spacing w:after="0" w:line="240" w:lineRule="auto"/>
    </w:pPr>
    <w:rPr>
      <w:rFonts w:ascii="Verdana" w:eastAsia="Times New Roman" w:hAnsi="Verdana" w:cs="Times New Roman"/>
      <w:sz w:val="18"/>
      <w:szCs w:val="20"/>
      <w:lang w:val="en-US"/>
    </w:rPr>
  </w:style>
  <w:style w:type="character" w:customStyle="1" w:styleId="RNTTable-TextChar">
    <w:name w:val="RNT Table - Text Char"/>
    <w:basedOn w:val="DefaultParagraphFont"/>
    <w:link w:val="RNTTable-Text"/>
    <w:rsid w:val="00E17938"/>
    <w:rPr>
      <w:rFonts w:ascii="Verdana" w:eastAsia="Times New Roman" w:hAnsi="Verdana" w:cs="Times New Roman"/>
      <w:sz w:val="18"/>
      <w:szCs w:val="20"/>
      <w:lang w:val="en-US"/>
    </w:rPr>
  </w:style>
  <w:style w:type="table" w:styleId="TableGrid">
    <w:name w:val="Table Grid"/>
    <w:basedOn w:val="TableNormal"/>
    <w:uiPriority w:val="39"/>
    <w:rsid w:val="00E17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NTTextindent">
    <w:name w:val="RNT Text indent"/>
    <w:rsid w:val="00CE2288"/>
    <w:pPr>
      <w:spacing w:after="0" w:line="240" w:lineRule="auto"/>
      <w:ind w:left="432"/>
    </w:pPr>
    <w:rPr>
      <w:rFonts w:ascii="Verdana" w:eastAsia="Times New Roman" w:hAnsi="Verdana" w:cs="Times New Roman"/>
      <w:sz w:val="18"/>
      <w:szCs w:val="24"/>
      <w:lang w:val="en-US"/>
    </w:rPr>
  </w:style>
  <w:style w:type="paragraph" w:styleId="ListParagraph">
    <w:name w:val="List Paragraph"/>
    <w:basedOn w:val="Normal"/>
    <w:uiPriority w:val="34"/>
    <w:qFormat/>
    <w:rsid w:val="00C74CE6"/>
    <w:pPr>
      <w:ind w:left="720"/>
      <w:contextualSpacing/>
    </w:pPr>
  </w:style>
  <w:style w:type="paragraph" w:customStyle="1" w:styleId="RNTTable-ColHeadBlack">
    <w:name w:val="RNT Table - Col. Head Black"/>
    <w:basedOn w:val="Normal"/>
    <w:link w:val="RNTTable-ColHeadBlackCharChar"/>
    <w:rsid w:val="00AF0105"/>
    <w:pPr>
      <w:keepNext/>
      <w:shd w:val="clear" w:color="auto" w:fill="666699"/>
      <w:spacing w:after="0" w:line="240" w:lineRule="auto"/>
    </w:pPr>
    <w:rPr>
      <w:rFonts w:ascii="Verdana" w:eastAsia="Times New Roman" w:hAnsi="Verdana" w:cs="Times New Roman"/>
      <w:b/>
      <w:color w:val="000000"/>
      <w:sz w:val="18"/>
      <w:szCs w:val="20"/>
    </w:rPr>
  </w:style>
  <w:style w:type="character" w:customStyle="1" w:styleId="RNTTable-ColHeadBlackCharChar">
    <w:name w:val="RNT Table - Col. Head Black Char Char"/>
    <w:basedOn w:val="RNTTable-ColHeadWhiteBlueBackgroundCharChar"/>
    <w:link w:val="RNTTable-ColHeadBlack"/>
    <w:rsid w:val="00AF0105"/>
    <w:rPr>
      <w:rFonts w:ascii="Verdana" w:eastAsia="Times New Roman" w:hAnsi="Verdana" w:cs="Times New Roman"/>
      <w:b/>
      <w:color w:val="000000"/>
      <w:sz w:val="18"/>
      <w:szCs w:val="20"/>
      <w:shd w:val="clear" w:color="auto" w:fill="666699"/>
    </w:rPr>
  </w:style>
  <w:style w:type="paragraph" w:styleId="NormalIndent">
    <w:name w:val="Normal Indent"/>
    <w:basedOn w:val="Normal"/>
    <w:rsid w:val="00AF0105"/>
    <w:pPr>
      <w:spacing w:after="0" w:line="240" w:lineRule="auto"/>
      <w:ind w:left="720"/>
    </w:pPr>
    <w:rPr>
      <w:rFonts w:ascii="Verdana" w:eastAsia="Times New Roman" w:hAnsi="Verdana" w:cs="Times New Roman"/>
      <w:sz w:val="20"/>
      <w:szCs w:val="24"/>
      <w:lang w:val="en-US"/>
    </w:rPr>
  </w:style>
  <w:style w:type="paragraph" w:customStyle="1" w:styleId="RNTText">
    <w:name w:val="RNT Text"/>
    <w:rsid w:val="00E712FB"/>
    <w:pPr>
      <w:spacing w:after="0" w:line="240" w:lineRule="auto"/>
    </w:pPr>
    <w:rPr>
      <w:rFonts w:ascii="Verdana" w:eastAsia="Times New Roman" w:hAnsi="Verdana" w:cs="Times New Roman"/>
      <w:sz w:val="18"/>
      <w:szCs w:val="24"/>
      <w:lang w:val="en-US"/>
    </w:rPr>
  </w:style>
  <w:style w:type="character" w:styleId="Hyperlink">
    <w:name w:val="Hyperlink"/>
    <w:basedOn w:val="DefaultParagraphFont"/>
    <w:uiPriority w:val="99"/>
    <w:rsid w:val="00E712FB"/>
    <w:rPr>
      <w:rFonts w:ascii="Verdana" w:hAnsi="Verdana"/>
      <w:color w:val="000080"/>
      <w:sz w:val="20"/>
      <w:u w:val="single"/>
    </w:rPr>
  </w:style>
  <w:style w:type="character" w:customStyle="1" w:styleId="TableRNTTextNumberedCharChar">
    <w:name w:val="Table RNT Text Numbered Char Char"/>
    <w:basedOn w:val="DefaultParagraphFont"/>
    <w:link w:val="TableRNTTextNumbered"/>
    <w:rsid w:val="00E712FB"/>
    <w:rPr>
      <w:rFonts w:ascii="Verdana" w:hAnsi="Verdana"/>
      <w:sz w:val="18"/>
    </w:rPr>
  </w:style>
  <w:style w:type="paragraph" w:customStyle="1" w:styleId="TableRNTTextNumbered">
    <w:name w:val="Table RNT Text Numbered"/>
    <w:basedOn w:val="Normal"/>
    <w:link w:val="TableRNTTextNumberedCharChar"/>
    <w:rsid w:val="00E712FB"/>
    <w:pPr>
      <w:keepNext/>
      <w:numPr>
        <w:numId w:val="7"/>
      </w:numPr>
      <w:spacing w:after="0" w:line="240" w:lineRule="auto"/>
    </w:pPr>
    <w:rPr>
      <w:rFonts w:ascii="Verdana" w:hAnsi="Verdana"/>
      <w:sz w:val="18"/>
    </w:rPr>
  </w:style>
  <w:style w:type="character" w:customStyle="1" w:styleId="RNTText4pt">
    <w:name w:val="RNT Text 4 pt"/>
    <w:basedOn w:val="DefaultParagraphFont"/>
    <w:rsid w:val="00B30CD4"/>
    <w:rPr>
      <w:rFonts w:ascii="Verdana" w:hAnsi="Verdana"/>
      <w:sz w:val="8"/>
    </w:rPr>
  </w:style>
  <w:style w:type="paragraph" w:customStyle="1" w:styleId="TableRNTText4pt">
    <w:name w:val="Table RNT Text 4 pt"/>
    <w:basedOn w:val="Normal"/>
    <w:rsid w:val="00B30CD4"/>
    <w:pPr>
      <w:keepNext/>
      <w:spacing w:after="0" w:line="240" w:lineRule="auto"/>
    </w:pPr>
    <w:rPr>
      <w:rFonts w:ascii="Verdana" w:eastAsia="Times New Roman" w:hAnsi="Verdana" w:cs="Times New Roman"/>
      <w:sz w:val="8"/>
      <w:szCs w:val="20"/>
      <w:lang w:val="en-US"/>
    </w:rPr>
  </w:style>
  <w:style w:type="paragraph" w:customStyle="1" w:styleId="RNTTextDeliverableDetailIndent">
    <w:name w:val="RNT Text Deliverable Detail Indent"/>
    <w:basedOn w:val="Normal"/>
    <w:rsid w:val="00B439B0"/>
    <w:pPr>
      <w:spacing w:before="4" w:after="4" w:line="240" w:lineRule="auto"/>
      <w:ind w:left="864"/>
      <w:outlineLvl w:val="4"/>
    </w:pPr>
    <w:rPr>
      <w:rFonts w:ascii="Verdana" w:eastAsia="Times New Roman" w:hAnsi="Verdana" w:cs="Times New Roman"/>
      <w:sz w:val="18"/>
      <w:szCs w:val="24"/>
      <w:lang w:val="en-US"/>
    </w:rPr>
  </w:style>
  <w:style w:type="paragraph" w:styleId="BodyTextIndent2">
    <w:name w:val="Body Text Indent 2"/>
    <w:basedOn w:val="Normal"/>
    <w:link w:val="BodyTextIndent2Char"/>
    <w:rsid w:val="00B439B0"/>
    <w:pPr>
      <w:spacing w:after="0" w:line="240" w:lineRule="auto"/>
      <w:ind w:left="-180"/>
    </w:pPr>
    <w:rPr>
      <w:rFonts w:ascii="Arial" w:eastAsia="Times New Roman" w:hAnsi="Arial" w:cs="Times New Roman"/>
      <w:sz w:val="20"/>
      <w:szCs w:val="24"/>
      <w:lang w:val="en-US"/>
    </w:rPr>
  </w:style>
  <w:style w:type="character" w:customStyle="1" w:styleId="BodyTextIndent2Char">
    <w:name w:val="Body Text Indent 2 Char"/>
    <w:basedOn w:val="DefaultParagraphFont"/>
    <w:link w:val="BodyTextIndent2"/>
    <w:rsid w:val="00B439B0"/>
    <w:rPr>
      <w:rFonts w:ascii="Arial" w:eastAsia="Times New Roman" w:hAnsi="Arial" w:cs="Times New Roman"/>
      <w:sz w:val="20"/>
      <w:szCs w:val="24"/>
      <w:lang w:val="en-US"/>
    </w:rPr>
  </w:style>
  <w:style w:type="paragraph" w:styleId="BodyTextIndent3">
    <w:name w:val="Body Text Indent 3"/>
    <w:basedOn w:val="Normal"/>
    <w:link w:val="BodyTextIndent3Char"/>
    <w:uiPriority w:val="99"/>
    <w:semiHidden/>
    <w:unhideWhenUsed/>
    <w:rsid w:val="008F58F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F58FE"/>
    <w:rPr>
      <w:sz w:val="16"/>
      <w:szCs w:val="16"/>
    </w:rPr>
  </w:style>
  <w:style w:type="paragraph" w:customStyle="1" w:styleId="TableRNT-TextBoldCentered">
    <w:name w:val="Table RNT - Text  Bold + Centered"/>
    <w:basedOn w:val="Normal"/>
    <w:rsid w:val="00043D7B"/>
    <w:pPr>
      <w:keepNext/>
      <w:spacing w:after="0" w:line="240" w:lineRule="auto"/>
      <w:jc w:val="center"/>
    </w:pPr>
    <w:rPr>
      <w:rFonts w:ascii="Verdana" w:eastAsia="Times New Roman" w:hAnsi="Verdana" w:cs="Times New Roman"/>
      <w:b/>
      <w:bCs/>
      <w:sz w:val="18"/>
      <w:szCs w:val="20"/>
      <w:lang w:val="en-US"/>
    </w:rPr>
  </w:style>
  <w:style w:type="paragraph" w:customStyle="1" w:styleId="TableRNT-TextBold">
    <w:name w:val="Table RNT - Text  Bold"/>
    <w:basedOn w:val="Normal"/>
    <w:link w:val="TableRNT-TextBoldChar"/>
    <w:rsid w:val="00043D7B"/>
    <w:pPr>
      <w:keepNext/>
      <w:spacing w:after="0" w:line="240" w:lineRule="auto"/>
    </w:pPr>
    <w:rPr>
      <w:rFonts w:ascii="Verdana" w:eastAsia="Times New Roman" w:hAnsi="Verdana" w:cs="Times New Roman"/>
      <w:b/>
      <w:bCs/>
      <w:sz w:val="18"/>
      <w:szCs w:val="20"/>
      <w:lang w:val="en-US"/>
    </w:rPr>
  </w:style>
  <w:style w:type="character" w:customStyle="1" w:styleId="TableRNT-TextBoldChar">
    <w:name w:val="Table RNT - Text  Bold Char"/>
    <w:basedOn w:val="DefaultParagraphFont"/>
    <w:link w:val="TableRNT-TextBold"/>
    <w:rsid w:val="00043D7B"/>
    <w:rPr>
      <w:rFonts w:ascii="Verdana" w:eastAsia="Times New Roman" w:hAnsi="Verdana" w:cs="Times New Roman"/>
      <w:b/>
      <w:bCs/>
      <w:sz w:val="18"/>
      <w:szCs w:val="20"/>
      <w:lang w:val="en-US"/>
    </w:rPr>
  </w:style>
  <w:style w:type="paragraph" w:styleId="TOC1">
    <w:name w:val="toc 1"/>
    <w:basedOn w:val="Normal"/>
    <w:next w:val="Normal"/>
    <w:autoRedefine/>
    <w:uiPriority w:val="39"/>
    <w:unhideWhenUsed/>
    <w:rsid w:val="005303C9"/>
    <w:pPr>
      <w:spacing w:after="100"/>
    </w:pPr>
  </w:style>
  <w:style w:type="paragraph" w:styleId="TOC2">
    <w:name w:val="toc 2"/>
    <w:basedOn w:val="Normal"/>
    <w:next w:val="Normal"/>
    <w:autoRedefine/>
    <w:uiPriority w:val="39"/>
    <w:unhideWhenUsed/>
    <w:rsid w:val="005303C9"/>
    <w:pPr>
      <w:spacing w:after="100"/>
      <w:ind w:left="210"/>
    </w:pPr>
  </w:style>
  <w:style w:type="paragraph" w:styleId="Header">
    <w:name w:val="header"/>
    <w:basedOn w:val="Normal"/>
    <w:link w:val="HeaderChar"/>
    <w:uiPriority w:val="99"/>
    <w:unhideWhenUsed/>
    <w:rsid w:val="008F2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709"/>
  </w:style>
  <w:style w:type="paragraph" w:styleId="Footer">
    <w:name w:val="footer"/>
    <w:basedOn w:val="Normal"/>
    <w:link w:val="FooterChar"/>
    <w:uiPriority w:val="99"/>
    <w:unhideWhenUsed/>
    <w:rsid w:val="008F2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709"/>
  </w:style>
  <w:style w:type="character" w:styleId="UnresolvedMention">
    <w:name w:val="Unresolved Mention"/>
    <w:basedOn w:val="DefaultParagraphFont"/>
    <w:uiPriority w:val="99"/>
    <w:semiHidden/>
    <w:unhideWhenUsed/>
    <w:rsid w:val="009E6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247053">
      <w:bodyDiv w:val="1"/>
      <w:marLeft w:val="0"/>
      <w:marRight w:val="0"/>
      <w:marTop w:val="0"/>
      <w:marBottom w:val="0"/>
      <w:divBdr>
        <w:top w:val="none" w:sz="0" w:space="0" w:color="auto"/>
        <w:left w:val="none" w:sz="0" w:space="0" w:color="auto"/>
        <w:bottom w:val="none" w:sz="0" w:space="0" w:color="auto"/>
        <w:right w:val="none" w:sz="0" w:space="0" w:color="auto"/>
      </w:divBdr>
    </w:div>
    <w:div w:id="6060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akeholdermap.com/risk/risk-definition.html" TargetMode="External"/><Relationship Id="rId18" Type="http://schemas.openxmlformats.org/officeDocument/2006/relationships/hyperlink" Target="https://www.stakeholdermap.com/definitions/project-team.html" TargetMode="External"/><Relationship Id="rId26" Type="http://schemas.openxmlformats.org/officeDocument/2006/relationships/hyperlink" Target="https://www.stakeholdermap.com/project-templates/test-case-template-excel.html" TargetMode="External"/><Relationship Id="rId39" Type="http://schemas.openxmlformats.org/officeDocument/2006/relationships/hyperlink" Target="https://www.stakeholdermap.com/project-dictionary/project-schedule-meaning.html" TargetMode="External"/><Relationship Id="rId21" Type="http://schemas.openxmlformats.org/officeDocument/2006/relationships/hyperlink" Target="https://www.stakeholdermap.com/project-dictionary/project-manager-meaning-definition.html" TargetMode="External"/><Relationship Id="rId34" Type="http://schemas.openxmlformats.org/officeDocument/2006/relationships/hyperlink" Target="https://www.stakeholdermap.com/project-dictionary/project-manager-meaning-definition.html" TargetMode="External"/><Relationship Id="rId42" Type="http://schemas.openxmlformats.org/officeDocument/2006/relationships/hyperlink" Target="https://www.stakeholdermap.com/project-templates/sample-project-charter.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takeholdermap.com/project-dictionary/project-manager-meaning-definition.html" TargetMode="External"/><Relationship Id="rId29" Type="http://schemas.openxmlformats.org/officeDocument/2006/relationships/hyperlink" Target="https://www.stakeholdermap.com/risk/risk-assessment.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keholdermap.com/project-dictionary/project-manager-meaning-definition.html" TargetMode="External"/><Relationship Id="rId24" Type="http://schemas.openxmlformats.org/officeDocument/2006/relationships/hyperlink" Target="https://www.stakeholdermap.com/project-dictionary/project-schedule-meaning.html" TargetMode="External"/><Relationship Id="rId32" Type="http://schemas.openxmlformats.org/officeDocument/2006/relationships/hyperlink" Target="https://www.stakeholdermap.com/risk/risk-definition.html" TargetMode="External"/><Relationship Id="rId37" Type="http://schemas.openxmlformats.org/officeDocument/2006/relationships/hyperlink" Target="https://www.stakeholdermap.com/project-dictionary/project-manager-meaning-definition.html" TargetMode="External"/><Relationship Id="rId40" Type="http://schemas.openxmlformats.org/officeDocument/2006/relationships/hyperlink" Target="https://www.stakeholdermap.com/project-dictionary/project-schedule-meaning.html"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takeholdermap.com/project-management/project-milestones.html" TargetMode="External"/><Relationship Id="rId23" Type="http://schemas.openxmlformats.org/officeDocument/2006/relationships/hyperlink" Target="https://www.stakeholdermap.com/project-management/project-milestones.html" TargetMode="External"/><Relationship Id="rId28" Type="http://schemas.openxmlformats.org/officeDocument/2006/relationships/hyperlink" Target="https://www.stakeholdermap.com/project-templates/test-case-template-excel.html" TargetMode="External"/><Relationship Id="rId36" Type="http://schemas.openxmlformats.org/officeDocument/2006/relationships/hyperlink" Target="https://www.stakeholdermap.com/project-dictionary/project-manager-meaning-definition.html" TargetMode="External"/><Relationship Id="rId10" Type="http://schemas.openxmlformats.org/officeDocument/2006/relationships/hyperlink" Target="https://www.stakeholdermap.com/project-dictionary/project-manager-meaning-definition.html" TargetMode="External"/><Relationship Id="rId19" Type="http://schemas.openxmlformats.org/officeDocument/2006/relationships/hyperlink" Target="https://www.stakeholdermap.com/project-dictionary/project-manager-meaning-definition.html" TargetMode="External"/><Relationship Id="rId31" Type="http://schemas.openxmlformats.org/officeDocument/2006/relationships/hyperlink" Target="https://www.stakeholdermap.com/risk/risk-definition.html"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keholdermap.com/project-dictionary/project-manager-meaning-definition.html" TargetMode="External"/><Relationship Id="rId14" Type="http://schemas.openxmlformats.org/officeDocument/2006/relationships/hyperlink" Target="https://www.stakeholdermap.com/project-dictionary/project-manager-meaning-definition.html" TargetMode="External"/><Relationship Id="rId22" Type="http://schemas.openxmlformats.org/officeDocument/2006/relationships/hyperlink" Target="https://www.stakeholdermap.com/project-dictionary/project-schedule-meaning.html" TargetMode="External"/><Relationship Id="rId27" Type="http://schemas.openxmlformats.org/officeDocument/2006/relationships/hyperlink" Target="https://www.stakeholdermap.com/project-templates/test-case-template-excel.html" TargetMode="External"/><Relationship Id="rId30" Type="http://schemas.openxmlformats.org/officeDocument/2006/relationships/hyperlink" Target="https://www.stakeholdermap.com/risk/risk-definition.html" TargetMode="External"/><Relationship Id="rId35" Type="http://schemas.openxmlformats.org/officeDocument/2006/relationships/hyperlink" Target="https://www.stakeholdermap.com/project-dictionary/project-manager-meaning-definition.html" TargetMode="External"/><Relationship Id="rId43" Type="http://schemas.openxmlformats.org/officeDocument/2006/relationships/hyperlink" Target="https://www.stakeholdermap.com/project-dictionary/project-manager-meaning-definition.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takeholdermap.com/project-dictionary/project-manager-meaning-definition.html" TargetMode="External"/><Relationship Id="rId17" Type="http://schemas.openxmlformats.org/officeDocument/2006/relationships/hyperlink" Target="https://www.stakeholdermap.com/risk/risk-definition.html" TargetMode="External"/><Relationship Id="rId25" Type="http://schemas.openxmlformats.org/officeDocument/2006/relationships/hyperlink" Target="https://www.stakeholdermap.com/project-templates/test-case-template-excel.html" TargetMode="External"/><Relationship Id="rId33" Type="http://schemas.openxmlformats.org/officeDocument/2006/relationships/hyperlink" Target="https://www.stakeholdermap.com/project-dictionary/project-manager-meaning-definition.html" TargetMode="External"/><Relationship Id="rId38" Type="http://schemas.openxmlformats.org/officeDocument/2006/relationships/hyperlink" Target="https://www.stakeholdermap.com/project-templates/sample-project-charter.html" TargetMode="External"/><Relationship Id="rId46" Type="http://schemas.openxmlformats.org/officeDocument/2006/relationships/fontTable" Target="fontTable.xml"/><Relationship Id="rId20" Type="http://schemas.openxmlformats.org/officeDocument/2006/relationships/hyperlink" Target="https://www.stakeholdermap.com/project-dictionary/project-manager-meaning-definition.html" TargetMode="External"/><Relationship Id="rId41" Type="http://schemas.openxmlformats.org/officeDocument/2006/relationships/hyperlink" Target="https://www.stakeholdermap.com/definitions/project-team.html" TargetMode="External"/></Relationships>
</file>

<file path=word/theme/theme1.xml><?xml version="1.0" encoding="utf-8"?>
<a:theme xmlns:a="http://schemas.openxmlformats.org/drawingml/2006/main" name="View">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B9E26-7FD6-4F83-9B95-7B762B144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Pages>
  <Words>2738</Words>
  <Characters>15609</Characters>
  <Application>Microsoft Office Word</Application>
  <DocSecurity>0</DocSecurity>
  <Lines>130</Lines>
  <Paragraphs>36</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Sample Statement of Work</vt:lpstr>
      <vt:lpstr>STATEMENT OF WORK</vt:lpstr>
      <vt:lpstr>    Version History</vt:lpstr>
      <vt:lpstr>    Distribution List</vt:lpstr>
      <vt:lpstr>Business Challenges</vt:lpstr>
      <vt:lpstr>Solution Overview</vt:lpstr>
      <vt:lpstr>Project Deliverables</vt:lpstr>
      <vt:lpstr>    Project Management </vt:lpstr>
      <vt:lpstr>    Development</vt:lpstr>
      <vt:lpstr>    Quality Assurance</vt:lpstr>
      <vt:lpstr>    Administration Support</vt:lpstr>
      <vt:lpstr>    Custom Report</vt:lpstr>
      <vt:lpstr>Risks</vt:lpstr>
      <vt:lpstr>Assumptions</vt:lpstr>
      <vt:lpstr>    Overall project assumptions</vt:lpstr>
      <vt:lpstr>    Technology Assumptions</vt:lpstr>
      <vt:lpstr>    Exclusions</vt:lpstr>
      <vt:lpstr>Roles and responsibilities</vt:lpstr>
      <vt:lpstr>Onsite requirements </vt:lpstr>
      <vt:lpstr>Rates</vt:lpstr>
      <vt:lpstr>    Fees Summary</vt:lpstr>
      <vt:lpstr>Payment Terms </vt:lpstr>
      <vt:lpstr>Expenses</vt:lpstr>
      <vt:lpstr>Signatures</vt:lpstr>
    </vt:vector>
  </TitlesOfParts>
  <Company>stakeholdermap.com</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Statement of Work</dc:title>
  <dc:subject>Statements of Work</dc:subject>
  <dc:creator>stakeholdermap.com</dc:creator>
  <cp:keywords>sow, statement of work, contract, project sow, example, sample</cp:keywords>
  <dc:description/>
  <cp:lastModifiedBy>stakeholdermap.com</cp:lastModifiedBy>
  <cp:revision>8</cp:revision>
  <cp:lastPrinted>2021-01-24T14:59:00Z</cp:lastPrinted>
  <dcterms:created xsi:type="dcterms:W3CDTF">2021-01-13T21:10:00Z</dcterms:created>
  <dcterms:modified xsi:type="dcterms:W3CDTF">2021-01-24T14:59:00Z</dcterms:modified>
  <cp:category>Sample Project Documents</cp:category>
</cp:coreProperties>
</file>